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06" w:rsidRDefault="00E51106" w:rsidP="008268C3">
      <w:pPr>
        <w:jc w:val="center"/>
        <w:rPr>
          <w:b/>
        </w:rPr>
      </w:pPr>
    </w:p>
    <w:p w:rsidR="00E51106" w:rsidRPr="00B70BAC" w:rsidRDefault="00E51106" w:rsidP="00E51106">
      <w:pPr>
        <w:jc w:val="center"/>
      </w:pPr>
      <w:r>
        <w:t>м</w:t>
      </w:r>
      <w:r w:rsidRPr="00B70BAC">
        <w:t xml:space="preserve">униципальное казенное общеобразовательное учреждение </w:t>
      </w:r>
    </w:p>
    <w:p w:rsidR="00E51106" w:rsidRPr="00B70BAC" w:rsidRDefault="00E51106" w:rsidP="00E51106">
      <w:pPr>
        <w:jc w:val="center"/>
      </w:pPr>
      <w:r w:rsidRPr="00B70BAC">
        <w:t>«Самоцветская средняя общеобразовательная школа»</w:t>
      </w:r>
    </w:p>
    <w:p w:rsidR="00E51106" w:rsidRPr="00B70BAC" w:rsidRDefault="00E51106" w:rsidP="00E51106">
      <w:pPr>
        <w:ind w:left="-1134"/>
        <w:jc w:val="center"/>
      </w:pPr>
    </w:p>
    <w:p w:rsidR="00E51106" w:rsidRPr="00B70BAC" w:rsidRDefault="00E51106" w:rsidP="00E51106">
      <w:pPr>
        <w:ind w:left="-1134"/>
        <w:jc w:val="center"/>
      </w:pPr>
      <w:r>
        <w:t xml:space="preserve"> </w:t>
      </w:r>
    </w:p>
    <w:p w:rsidR="00E51106" w:rsidRDefault="00E51106" w:rsidP="00E51106">
      <w:pPr>
        <w:ind w:left="-1134"/>
      </w:pPr>
      <w:r>
        <w:t xml:space="preserve">                              Согласовано:                           Утверждено:                                                    Утверждаю:</w:t>
      </w:r>
    </w:p>
    <w:p w:rsidR="00E51106" w:rsidRDefault="00E51106" w:rsidP="00E51106">
      <w:pPr>
        <w:ind w:left="-1134"/>
      </w:pPr>
      <w:r>
        <w:t xml:space="preserve"> заместитель директора по УР        педагогическим советом        исполняющий обязанности директора</w:t>
      </w:r>
    </w:p>
    <w:p w:rsidR="00E51106" w:rsidRDefault="00E51106" w:rsidP="00E51106">
      <w:pPr>
        <w:ind w:left="-1134"/>
      </w:pPr>
      <w:r>
        <w:t xml:space="preserve">                                                                           протокол № 10                      МКОУ «Самоцветская СОШ»</w:t>
      </w:r>
    </w:p>
    <w:p w:rsidR="00E51106" w:rsidRPr="00C10D2D" w:rsidRDefault="00E51106" w:rsidP="00E51106">
      <w:pPr>
        <w:ind w:left="-1134"/>
      </w:pPr>
      <w:r>
        <w:t xml:space="preserve"> </w:t>
      </w:r>
      <w:proofErr w:type="spellStart"/>
      <w:r>
        <w:t>______________Н.Н.Бабкина</w:t>
      </w:r>
      <w:proofErr w:type="spellEnd"/>
      <w:r>
        <w:t xml:space="preserve">                                                                    </w:t>
      </w:r>
      <w:proofErr w:type="spellStart"/>
      <w:r>
        <w:t>_______________В.С.Штоколок</w:t>
      </w:r>
      <w:proofErr w:type="spellEnd"/>
      <w:r>
        <w:t xml:space="preserve"> «____»_____________2018 г.                 от 29 августа 2018 г.             «______» _______________ 2018 г.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7"/>
      </w:tblGrid>
      <w:tr w:rsidR="00E51106" w:rsidTr="0056073A">
        <w:trPr>
          <w:trHeight w:val="405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E51106" w:rsidRDefault="00E51106" w:rsidP="0056073A"/>
          <w:tbl>
            <w:tblPr>
              <w:tblStyle w:val="a5"/>
              <w:tblpPr w:leftFromText="180" w:rightFromText="180" w:vertAnchor="text" w:horzAnchor="margin" w:tblpY="-41"/>
              <w:tblOverlap w:val="never"/>
              <w:tblW w:w="0" w:type="auto"/>
              <w:tblInd w:w="5" w:type="dxa"/>
              <w:tblLook w:val="04A0"/>
            </w:tblPr>
            <w:tblGrid>
              <w:gridCol w:w="3738"/>
            </w:tblGrid>
            <w:tr w:rsidR="00E51106" w:rsidTr="0056073A">
              <w:tc>
                <w:tcPr>
                  <w:tcW w:w="37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1106" w:rsidRDefault="00E51106" w:rsidP="0056073A"/>
              </w:tc>
            </w:tr>
          </w:tbl>
          <w:p w:rsidR="00E51106" w:rsidRDefault="00E51106" w:rsidP="0056073A"/>
          <w:p w:rsidR="00E51106" w:rsidRDefault="00E51106" w:rsidP="0056073A"/>
          <w:p w:rsidR="00E51106" w:rsidRDefault="00E51106" w:rsidP="0056073A"/>
        </w:tc>
      </w:tr>
    </w:tbl>
    <w:p w:rsidR="00E51106" w:rsidRPr="00BF5B8C" w:rsidRDefault="00E51106" w:rsidP="00E51106">
      <w:pPr>
        <w:spacing w:before="150" w:after="225" w:line="324" w:lineRule="auto"/>
        <w:jc w:val="center"/>
        <w:rPr>
          <w:b/>
          <w:bCs/>
          <w:color w:val="3F3F3F"/>
          <w:sz w:val="20"/>
          <w:szCs w:val="20"/>
        </w:rPr>
      </w:pPr>
    </w:p>
    <w:p w:rsidR="00E51106" w:rsidRPr="002012BF" w:rsidRDefault="00E51106" w:rsidP="00E51106">
      <w:pPr>
        <w:spacing w:before="150" w:after="225" w:line="324" w:lineRule="auto"/>
        <w:jc w:val="center"/>
        <w:rPr>
          <w:b/>
          <w:bCs/>
          <w:color w:val="3F3F3F"/>
          <w:sz w:val="52"/>
          <w:szCs w:val="52"/>
        </w:rPr>
      </w:pPr>
      <w:r w:rsidRPr="002012BF">
        <w:rPr>
          <w:b/>
          <w:bCs/>
          <w:color w:val="3F3F3F"/>
          <w:sz w:val="52"/>
          <w:szCs w:val="52"/>
        </w:rPr>
        <w:t>РАБОЧАЯ ПРОГРАММА</w:t>
      </w:r>
    </w:p>
    <w:p w:rsidR="00E51106" w:rsidRPr="002012BF" w:rsidRDefault="00E51106" w:rsidP="00E51106">
      <w:pPr>
        <w:spacing w:before="150" w:line="324" w:lineRule="auto"/>
        <w:jc w:val="center"/>
        <w:rPr>
          <w:b/>
          <w:i/>
          <w:color w:val="3F3F3F"/>
          <w:sz w:val="52"/>
          <w:szCs w:val="52"/>
        </w:rPr>
      </w:pPr>
      <w:r w:rsidRPr="002012BF">
        <w:rPr>
          <w:b/>
          <w:i/>
          <w:color w:val="3F3F3F"/>
          <w:sz w:val="52"/>
          <w:szCs w:val="52"/>
        </w:rPr>
        <w:t xml:space="preserve">по </w:t>
      </w:r>
      <w:r>
        <w:rPr>
          <w:b/>
          <w:i/>
          <w:color w:val="3F3F3F"/>
          <w:sz w:val="52"/>
          <w:szCs w:val="52"/>
        </w:rPr>
        <w:t>технологии</w:t>
      </w:r>
    </w:p>
    <w:p w:rsidR="00E51106" w:rsidRPr="002012BF" w:rsidRDefault="00E51106" w:rsidP="00E51106">
      <w:pPr>
        <w:spacing w:before="150" w:line="324" w:lineRule="auto"/>
        <w:jc w:val="center"/>
        <w:rPr>
          <w:b/>
          <w:color w:val="3F3F3F"/>
          <w:sz w:val="52"/>
          <w:szCs w:val="52"/>
        </w:rPr>
      </w:pPr>
      <w:r w:rsidRPr="002012BF">
        <w:rPr>
          <w:b/>
          <w:color w:val="3F3F3F"/>
          <w:sz w:val="52"/>
          <w:szCs w:val="52"/>
        </w:rPr>
        <w:t>1 класс</w:t>
      </w:r>
    </w:p>
    <w:p w:rsidR="00E51106" w:rsidRPr="002012BF" w:rsidRDefault="00E51106" w:rsidP="00E51106">
      <w:pPr>
        <w:spacing w:before="150" w:after="225" w:line="324" w:lineRule="auto"/>
        <w:jc w:val="center"/>
        <w:rPr>
          <w:b/>
          <w:color w:val="3F3F3F"/>
          <w:sz w:val="52"/>
          <w:szCs w:val="52"/>
        </w:rPr>
      </w:pPr>
      <w:r w:rsidRPr="002012BF">
        <w:rPr>
          <w:b/>
          <w:color w:val="3F3F3F"/>
          <w:sz w:val="52"/>
          <w:szCs w:val="52"/>
        </w:rPr>
        <w:t>на 2018-2019 учебный год</w:t>
      </w:r>
    </w:p>
    <w:p w:rsidR="00E51106" w:rsidRDefault="00E51106" w:rsidP="00E51106">
      <w:pPr>
        <w:jc w:val="right"/>
        <w:rPr>
          <w:sz w:val="28"/>
          <w:szCs w:val="28"/>
        </w:rPr>
      </w:pPr>
    </w:p>
    <w:p w:rsidR="00E51106" w:rsidRDefault="00E51106" w:rsidP="00E51106">
      <w:pPr>
        <w:jc w:val="right"/>
        <w:rPr>
          <w:sz w:val="28"/>
          <w:szCs w:val="28"/>
        </w:rPr>
      </w:pPr>
    </w:p>
    <w:p w:rsidR="00E51106" w:rsidRDefault="00E51106" w:rsidP="00E51106">
      <w:pPr>
        <w:jc w:val="right"/>
        <w:rPr>
          <w:sz w:val="28"/>
          <w:szCs w:val="28"/>
        </w:rPr>
      </w:pPr>
    </w:p>
    <w:p w:rsidR="00E51106" w:rsidRDefault="00E51106" w:rsidP="00E51106">
      <w:pPr>
        <w:jc w:val="right"/>
        <w:rPr>
          <w:sz w:val="28"/>
          <w:szCs w:val="28"/>
        </w:rPr>
      </w:pPr>
    </w:p>
    <w:p w:rsidR="00E51106" w:rsidRDefault="00E51106" w:rsidP="00E51106">
      <w:pPr>
        <w:jc w:val="right"/>
        <w:rPr>
          <w:sz w:val="28"/>
          <w:szCs w:val="28"/>
        </w:rPr>
      </w:pPr>
    </w:p>
    <w:p w:rsidR="00E51106" w:rsidRDefault="00E51106" w:rsidP="00E51106">
      <w:pPr>
        <w:jc w:val="right"/>
        <w:rPr>
          <w:sz w:val="28"/>
          <w:szCs w:val="28"/>
        </w:rPr>
      </w:pPr>
    </w:p>
    <w:p w:rsidR="00E51106" w:rsidRDefault="00E51106" w:rsidP="00E51106">
      <w:pPr>
        <w:jc w:val="right"/>
        <w:rPr>
          <w:sz w:val="28"/>
          <w:szCs w:val="28"/>
        </w:rPr>
      </w:pPr>
    </w:p>
    <w:p w:rsidR="00E51106" w:rsidRPr="002012BF" w:rsidRDefault="00E51106" w:rsidP="00E51106">
      <w:pPr>
        <w:jc w:val="right"/>
        <w:rPr>
          <w:sz w:val="28"/>
          <w:szCs w:val="28"/>
        </w:rPr>
      </w:pPr>
      <w:r w:rsidRPr="002012BF">
        <w:rPr>
          <w:sz w:val="28"/>
          <w:szCs w:val="28"/>
        </w:rPr>
        <w:t>Составитель:</w:t>
      </w:r>
    </w:p>
    <w:p w:rsidR="00E51106" w:rsidRPr="002012BF" w:rsidRDefault="00E51106" w:rsidP="00E51106">
      <w:pPr>
        <w:jc w:val="right"/>
        <w:rPr>
          <w:sz w:val="28"/>
          <w:szCs w:val="28"/>
        </w:rPr>
      </w:pPr>
      <w:r w:rsidRPr="002012BF">
        <w:rPr>
          <w:sz w:val="28"/>
          <w:szCs w:val="28"/>
        </w:rPr>
        <w:t>учитель начальных классов</w:t>
      </w:r>
    </w:p>
    <w:p w:rsidR="00E51106" w:rsidRPr="002012BF" w:rsidRDefault="00E51106" w:rsidP="00E51106">
      <w:pPr>
        <w:jc w:val="right"/>
        <w:rPr>
          <w:sz w:val="28"/>
          <w:szCs w:val="28"/>
        </w:rPr>
      </w:pPr>
      <w:r w:rsidRPr="002012BF">
        <w:rPr>
          <w:sz w:val="28"/>
          <w:szCs w:val="28"/>
        </w:rPr>
        <w:t>Ожиганова Лариса Георгиевна</w:t>
      </w:r>
    </w:p>
    <w:p w:rsidR="00E51106" w:rsidRPr="002012BF" w:rsidRDefault="00E51106" w:rsidP="00E51106">
      <w:pPr>
        <w:jc w:val="center"/>
        <w:rPr>
          <w:sz w:val="28"/>
          <w:szCs w:val="28"/>
        </w:rPr>
      </w:pPr>
    </w:p>
    <w:p w:rsidR="00E51106" w:rsidRPr="00412796" w:rsidRDefault="00E51106" w:rsidP="00E51106">
      <w:pPr>
        <w:jc w:val="center"/>
      </w:pPr>
    </w:p>
    <w:p w:rsidR="00E51106" w:rsidRPr="00412796" w:rsidRDefault="00E51106" w:rsidP="00E51106">
      <w:pPr>
        <w:jc w:val="center"/>
      </w:pPr>
    </w:p>
    <w:p w:rsidR="00E51106" w:rsidRPr="00412796" w:rsidRDefault="00E51106" w:rsidP="00E51106">
      <w:pPr>
        <w:jc w:val="center"/>
      </w:pPr>
    </w:p>
    <w:p w:rsidR="00E51106" w:rsidRPr="00412796" w:rsidRDefault="00E51106" w:rsidP="00E51106">
      <w:pPr>
        <w:jc w:val="center"/>
      </w:pPr>
    </w:p>
    <w:p w:rsidR="00E51106" w:rsidRDefault="00E51106" w:rsidP="00E51106">
      <w:pPr>
        <w:jc w:val="center"/>
      </w:pPr>
    </w:p>
    <w:p w:rsidR="00E51106" w:rsidRDefault="00E51106" w:rsidP="00E51106">
      <w:pPr>
        <w:jc w:val="center"/>
      </w:pPr>
    </w:p>
    <w:p w:rsidR="00E51106" w:rsidRDefault="00E51106" w:rsidP="00E51106">
      <w:pPr>
        <w:jc w:val="center"/>
      </w:pPr>
      <w:r>
        <w:t>п</w:t>
      </w:r>
      <w:proofErr w:type="gramStart"/>
      <w:r w:rsidRPr="00E022C0">
        <w:t>.К</w:t>
      </w:r>
      <w:proofErr w:type="gramEnd"/>
      <w:r w:rsidRPr="00E022C0">
        <w:t>урорт-Самоцвет</w:t>
      </w:r>
    </w:p>
    <w:p w:rsidR="00E51106" w:rsidRDefault="00E51106" w:rsidP="00E51106">
      <w:pPr>
        <w:jc w:val="center"/>
      </w:pPr>
      <w:r>
        <w:t>2018 год</w:t>
      </w:r>
    </w:p>
    <w:p w:rsidR="00E51106" w:rsidRDefault="00E51106" w:rsidP="00E51106">
      <w:pPr>
        <w:ind w:left="720"/>
        <w:rPr>
          <w:b/>
        </w:rPr>
      </w:pPr>
    </w:p>
    <w:p w:rsidR="008268C3" w:rsidRPr="00E51106" w:rsidRDefault="008268C3" w:rsidP="00E51106">
      <w:pPr>
        <w:ind w:left="720"/>
        <w:jc w:val="center"/>
        <w:rPr>
          <w:b/>
          <w:sz w:val="28"/>
          <w:szCs w:val="28"/>
        </w:rPr>
      </w:pPr>
      <w:r w:rsidRPr="00E51106">
        <w:rPr>
          <w:b/>
          <w:sz w:val="28"/>
          <w:szCs w:val="28"/>
        </w:rPr>
        <w:lastRenderedPageBreak/>
        <w:t>Пояснительная записка</w:t>
      </w:r>
    </w:p>
    <w:p w:rsidR="008268C3" w:rsidRPr="00E51106" w:rsidRDefault="008268C3" w:rsidP="00E51106">
      <w:pPr>
        <w:ind w:left="720"/>
        <w:jc w:val="center"/>
        <w:rPr>
          <w:b/>
          <w:sz w:val="28"/>
          <w:szCs w:val="28"/>
        </w:rPr>
      </w:pPr>
    </w:p>
    <w:p w:rsidR="00E51106" w:rsidRDefault="00E51106" w:rsidP="00E51106">
      <w:pPr>
        <w:pStyle w:val="a4"/>
        <w:ind w:left="-567"/>
        <w:jc w:val="both"/>
      </w:pPr>
      <w:r>
        <w:t xml:space="preserve">          </w:t>
      </w:r>
      <w:r w:rsidRPr="0014361B">
        <w:t>Рабочая прогр</w:t>
      </w:r>
      <w:r>
        <w:t xml:space="preserve">амма по технологии </w:t>
      </w:r>
      <w:r w:rsidRPr="0014361B">
        <w:t xml:space="preserve">разработана </w:t>
      </w:r>
      <w:r>
        <w:t xml:space="preserve">в соответствии с Федеральным государственным образовательным стандартом начального общего образования </w:t>
      </w:r>
      <w:r w:rsidRPr="0014361B">
        <w:t>и на основании Основной образовательной программы начального общего образования М</w:t>
      </w:r>
      <w:r>
        <w:t>К</w:t>
      </w:r>
      <w:r w:rsidRPr="0014361B">
        <w:t xml:space="preserve">ОУ </w:t>
      </w:r>
      <w:r>
        <w:t xml:space="preserve">«Самоцветская </w:t>
      </w:r>
      <w:r w:rsidRPr="0014361B">
        <w:t xml:space="preserve"> СОШ</w:t>
      </w:r>
      <w:r>
        <w:t>"</w:t>
      </w:r>
      <w:r w:rsidRPr="0014361B">
        <w:t>.</w:t>
      </w:r>
    </w:p>
    <w:p w:rsidR="008268C3" w:rsidRPr="00354962" w:rsidRDefault="008268C3" w:rsidP="008268C3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</w:pPr>
    </w:p>
    <w:p w:rsidR="008268C3" w:rsidRPr="00354962" w:rsidRDefault="008268C3" w:rsidP="00E51106">
      <w:pPr>
        <w:pStyle w:val="Style4"/>
        <w:widowControl/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Style w:val="FontStyle20"/>
          <w:rFonts w:cs="Times New Roman"/>
          <w:bCs/>
          <w:sz w:val="24"/>
        </w:rPr>
        <w:t xml:space="preserve">Цель </w:t>
      </w:r>
      <w:r w:rsidRPr="00354962">
        <w:rPr>
          <w:rStyle w:val="FontStyle21"/>
          <w:rFonts w:cs="Times New Roman"/>
          <w:sz w:val="24"/>
        </w:rPr>
        <w:t xml:space="preserve">изучения курса технологии – </w:t>
      </w:r>
      <w:r w:rsidRPr="00354962">
        <w:rPr>
          <w:rFonts w:ascii="Times New Roman" w:hAnsi="Times New Roman" w:cs="Times New Roman"/>
        </w:rPr>
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8268C3" w:rsidRPr="00354962" w:rsidRDefault="008268C3" w:rsidP="00E51106">
      <w:pPr>
        <w:pStyle w:val="Style4"/>
        <w:widowControl/>
        <w:spacing w:line="240" w:lineRule="auto"/>
        <w:ind w:left="-567" w:firstLine="0"/>
        <w:rPr>
          <w:rFonts w:ascii="Times New Roman" w:hAnsi="Times New Roman" w:cs="Times New Roman"/>
        </w:rPr>
      </w:pPr>
    </w:p>
    <w:p w:rsidR="008268C3" w:rsidRPr="00354962" w:rsidRDefault="008268C3" w:rsidP="00E51106">
      <w:pPr>
        <w:pStyle w:val="Style4"/>
        <w:widowControl/>
        <w:spacing w:line="240" w:lineRule="auto"/>
        <w:ind w:left="-567" w:firstLine="0"/>
        <w:rPr>
          <w:rStyle w:val="FontStyle20"/>
          <w:rFonts w:cs="Times New Roman"/>
          <w:bCs/>
          <w:sz w:val="24"/>
        </w:rPr>
      </w:pPr>
      <w:r w:rsidRPr="00354962">
        <w:rPr>
          <w:rStyle w:val="FontStyle20"/>
          <w:rFonts w:cs="Times New Roman"/>
          <w:bCs/>
          <w:sz w:val="24"/>
        </w:rPr>
        <w:t>Задачи: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  <w:bCs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  <w:bCs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  <w:bCs/>
        </w:rPr>
        <w:t>формирование первоначальных конструкторско-технологических знаний и умений;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</w:rPr>
        <w:t>развитие регулятивной структуры деятельности, включающей целеполагание</w:t>
      </w:r>
      <w:r w:rsidRPr="00354962">
        <w:rPr>
          <w:rFonts w:ascii="Times New Roman" w:hAnsi="Times New Roman" w:cs="Times New Roman"/>
          <w:color w:val="FF0000"/>
        </w:rPr>
        <w:t xml:space="preserve">, </w:t>
      </w:r>
      <w:r w:rsidRPr="00354962">
        <w:rPr>
          <w:rFonts w:ascii="Times New Roman" w:hAnsi="Times New Roman" w:cs="Times New Roman"/>
        </w:rPr>
        <w:t>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r w:rsidRPr="00354962">
        <w:rPr>
          <w:rFonts w:ascii="Times New Roman" w:hAnsi="Times New Roman" w:cs="Times New Roman"/>
        </w:rPr>
        <w:t>ознакомление с миром профессий, их социальным значением, историей возникновения и развития;</w:t>
      </w:r>
    </w:p>
    <w:p w:rsidR="008268C3" w:rsidRPr="00354962" w:rsidRDefault="008268C3" w:rsidP="00E51106">
      <w:pPr>
        <w:pStyle w:val="Style4"/>
        <w:widowControl/>
        <w:numPr>
          <w:ilvl w:val="0"/>
          <w:numId w:val="1"/>
        </w:numPr>
        <w:tabs>
          <w:tab w:val="clear" w:pos="720"/>
          <w:tab w:val="num" w:pos="-284"/>
        </w:tabs>
        <w:spacing w:line="240" w:lineRule="auto"/>
        <w:ind w:left="-567" w:firstLine="0"/>
        <w:rPr>
          <w:rFonts w:ascii="Times New Roman" w:hAnsi="Times New Roman" w:cs="Times New Roman"/>
        </w:rPr>
      </w:pPr>
      <w:proofErr w:type="gramStart"/>
      <w:r w:rsidRPr="00354962">
        <w:rPr>
          <w:rFonts w:ascii="Times New Roman" w:hAnsi="Times New Roman" w:cs="Times New Roman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560A08" w:rsidRDefault="00560A08" w:rsidP="00E51106">
      <w:pPr>
        <w:pStyle w:val="Style4"/>
        <w:ind w:left="-567" w:firstLine="0"/>
        <w:rPr>
          <w:rFonts w:ascii="Times New Roman" w:hAnsi="Times New Roman" w:cs="Times New Roman"/>
          <w:b/>
        </w:rPr>
      </w:pPr>
    </w:p>
    <w:p w:rsidR="008268C3" w:rsidRPr="00E51106" w:rsidRDefault="008268C3" w:rsidP="00E51106">
      <w:pPr>
        <w:pStyle w:val="Style4"/>
        <w:ind w:left="-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10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:rsidR="008268C3" w:rsidRPr="00354962" w:rsidRDefault="008268C3" w:rsidP="00E51106">
      <w:pPr>
        <w:pStyle w:val="a4"/>
        <w:ind w:left="-567"/>
        <w:jc w:val="both"/>
      </w:pPr>
      <w:r w:rsidRPr="00354962">
        <w:t xml:space="preserve">В основу содержания курса положена интеграция технологии с предметами эстетического цикла (изобразительное искусство, литературное чтение, музыка). Основа интеграции – процесс творческой деятельности мастера, художника на всех этапах (рождение идеи, разработка замыслов, выбор материалов, инструментов и технологии реализации замысла, его реализация), целостность творческого процесса, использование единых, близких, взаимодополняющих средств художественной выразительности, комбинирование художественных технологий. Интеграция опирается на целостное </w:t>
      </w:r>
      <w:proofErr w:type="gramStart"/>
      <w:r w:rsidRPr="00354962">
        <w:t>восприятие</w:t>
      </w:r>
      <w:proofErr w:type="gramEnd"/>
      <w:r w:rsidRPr="00354962">
        <w:t xml:space="preserve"> младшим школьником окружающего мира, демонстрируя гармонию предметного мира и природы. При этом природа рассматривается как источник вдохновения художника, источник образов и форм, отражённых в народном быту, творчестве.  </w:t>
      </w:r>
    </w:p>
    <w:p w:rsidR="008268C3" w:rsidRPr="00560A08" w:rsidRDefault="008268C3" w:rsidP="00E51106">
      <w:pPr>
        <w:pStyle w:val="a4"/>
        <w:ind w:left="-567"/>
        <w:jc w:val="center"/>
        <w:rPr>
          <w:sz w:val="28"/>
          <w:szCs w:val="28"/>
        </w:rPr>
      </w:pPr>
      <w:r w:rsidRPr="00560A08">
        <w:rPr>
          <w:b/>
          <w:sz w:val="28"/>
          <w:szCs w:val="28"/>
        </w:rPr>
        <w:t>Место учебного предмета в учебном плане</w:t>
      </w:r>
    </w:p>
    <w:p w:rsidR="008268C3" w:rsidRPr="00354962" w:rsidRDefault="00560A08" w:rsidP="00E51106">
      <w:pPr>
        <w:pStyle w:val="a4"/>
        <w:ind w:left="-567"/>
        <w:jc w:val="both"/>
      </w:pPr>
      <w:r>
        <w:tab/>
      </w:r>
      <w:r w:rsidR="008268C3" w:rsidRPr="00354962">
        <w:t xml:space="preserve">Предмет «Технология» входит в область «Технология», изучается 33 ч (1 раз в неделю).   С целью оптимизации учебной деятельности первоклассников используются следующие формы </w:t>
      </w:r>
      <w:r w:rsidR="008268C3" w:rsidRPr="00354962">
        <w:lastRenderedPageBreak/>
        <w:t xml:space="preserve">организации учебного процесса: индивидуальные, парные, групповые, а также нетрадиционные формы проведения урока: урок-сказка, урок-экскурсия, урок-игра, урок фантазирования, урок-выставка. Урок является основной формой организации учебного процесса для решения задач данной программы. Для </w:t>
      </w:r>
      <w:proofErr w:type="gramStart"/>
      <w:r w:rsidR="008268C3" w:rsidRPr="00354962">
        <w:t>контроля за</w:t>
      </w:r>
      <w:proofErr w:type="gramEnd"/>
      <w:r w:rsidR="008268C3" w:rsidRPr="00354962">
        <w:t xml:space="preserve"> освоением программного материала используются самостоятельные практические работы. </w:t>
      </w:r>
    </w:p>
    <w:p w:rsidR="008268C3" w:rsidRPr="00560A08" w:rsidRDefault="008268C3" w:rsidP="00E51106">
      <w:pPr>
        <w:ind w:left="-567"/>
        <w:jc w:val="center"/>
        <w:rPr>
          <w:b/>
          <w:sz w:val="28"/>
          <w:szCs w:val="28"/>
        </w:rPr>
      </w:pPr>
      <w:r w:rsidRPr="00560A08">
        <w:rPr>
          <w:b/>
          <w:sz w:val="28"/>
          <w:szCs w:val="28"/>
        </w:rPr>
        <w:t xml:space="preserve">Описание ценностных ориентиров </w:t>
      </w:r>
      <w:r w:rsidR="00560A08">
        <w:rPr>
          <w:b/>
          <w:sz w:val="28"/>
          <w:szCs w:val="28"/>
        </w:rPr>
        <w:t xml:space="preserve"> в </w:t>
      </w:r>
      <w:r w:rsidRPr="00560A08">
        <w:rPr>
          <w:b/>
          <w:sz w:val="28"/>
          <w:szCs w:val="28"/>
        </w:rPr>
        <w:t>содержании  предмета</w:t>
      </w:r>
    </w:p>
    <w:p w:rsidR="008268C3" w:rsidRPr="00354962" w:rsidRDefault="008268C3" w:rsidP="00E51106">
      <w:pPr>
        <w:ind w:left="-567"/>
        <w:jc w:val="both"/>
      </w:pPr>
      <w:r w:rsidRPr="00354962">
        <w:t>«Технология» как учебный предмет является комплексным и интегративным по своей сути. В содержательном плане он предполагает следующие реальные взаимосвязи с основными предметами начальной школы:</w:t>
      </w:r>
    </w:p>
    <w:p w:rsidR="008268C3" w:rsidRPr="00354962" w:rsidRDefault="008268C3" w:rsidP="00E51106">
      <w:pPr>
        <w:ind w:left="-567"/>
        <w:jc w:val="both"/>
      </w:pPr>
      <w:r w:rsidRPr="00354962">
        <w:t xml:space="preserve">• с изобразительным искусством — использование средств художественной выразительности в целях гармонизации форм;  </w:t>
      </w:r>
    </w:p>
    <w:p w:rsidR="008268C3" w:rsidRPr="00354962" w:rsidRDefault="008268C3" w:rsidP="00E51106">
      <w:pPr>
        <w:ind w:left="-567"/>
        <w:jc w:val="both"/>
      </w:pPr>
      <w:r w:rsidRPr="00354962">
        <w:t xml:space="preserve">• с математикой —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формами, телами, именованными числами; </w:t>
      </w:r>
    </w:p>
    <w:p w:rsidR="008268C3" w:rsidRPr="00354962" w:rsidRDefault="008268C3" w:rsidP="00E51106">
      <w:pPr>
        <w:ind w:left="-567"/>
        <w:jc w:val="both"/>
      </w:pPr>
      <w:r w:rsidRPr="00354962">
        <w:t xml:space="preserve">• с окружающим миром — 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традиций; </w:t>
      </w:r>
    </w:p>
    <w:p w:rsidR="008268C3" w:rsidRPr="00354962" w:rsidRDefault="008268C3" w:rsidP="00E51106">
      <w:pPr>
        <w:ind w:left="-567"/>
        <w:jc w:val="both"/>
      </w:pPr>
      <w:proofErr w:type="gramStart"/>
      <w:r w:rsidRPr="00354962">
        <w:t>• с родным языком —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выводов);</w:t>
      </w:r>
      <w:proofErr w:type="gramEnd"/>
    </w:p>
    <w:p w:rsidR="008268C3" w:rsidRPr="000C4AF0" w:rsidRDefault="008268C3" w:rsidP="00E51106">
      <w:pPr>
        <w:ind w:left="-567"/>
        <w:jc w:val="both"/>
      </w:pPr>
      <w:r w:rsidRPr="00354962">
        <w:t xml:space="preserve"> • с литературным чтением — работа с текстами для создания образа, реализуемого в изделии, извлечение предметной информации из деловых статей и текстов.</w:t>
      </w:r>
    </w:p>
    <w:p w:rsidR="00560A08" w:rsidRPr="00560A08" w:rsidRDefault="00560A08" w:rsidP="00E51106">
      <w:pPr>
        <w:pStyle w:val="ParagraphStyle"/>
        <w:spacing w:before="150" w:line="264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vertAlign w:val="superscript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обучения по курсу «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ехнология»</w:t>
      </w:r>
    </w:p>
    <w:p w:rsidR="00560A08" w:rsidRPr="00E51106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b/>
          <w:bCs/>
          <w:color w:val="000000"/>
        </w:rPr>
      </w:pPr>
      <w:r w:rsidRPr="00E51106">
        <w:rPr>
          <w:rFonts w:ascii="Times New Roman" w:hAnsi="Times New Roman" w:cs="Times New Roman"/>
          <w:b/>
          <w:bCs/>
          <w:color w:val="000000"/>
        </w:rPr>
        <w:t>Личностные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Создание условий для формирования следующих умений: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положительно относиться к учению;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проявлять интерес к содержанию предмета «Технология»;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принимать одноклассников, помогать им, принимать помощь от взрослого и сверстников;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чувствовать уверенность в себе, верить в свои возможности;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самостоятельно определять и объяснять свои чувства и ощущения, возникающие в результате наблюдения, рассуждения, обсуждения, самые простые, общие для всех людей правила поведения (основы общечеловеческих нравственных ценностей);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чувствовать удовлетворение от сделанного или созданного им самим для родных, друзей, других людей, себя;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осознавать уязвимость, хрупкость природы, понимать положительные и негативные последствия деятельности человека;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с помощью учителя планировать предстоящую практическую деятельность;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под контролем учителя выполнять предлагаемые изделия с опорой на план и образец. </w:t>
      </w:r>
    </w:p>
    <w:p w:rsidR="00560A08" w:rsidRPr="00560A08" w:rsidRDefault="00560A08" w:rsidP="00E51106">
      <w:pPr>
        <w:pStyle w:val="ParagraphStyle"/>
        <w:spacing w:before="75" w:line="264" w:lineRule="auto"/>
        <w:ind w:left="-567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560A08">
        <w:rPr>
          <w:rFonts w:ascii="Times New Roman" w:hAnsi="Times New Roman" w:cs="Times New Roman"/>
          <w:b/>
          <w:bCs/>
          <w:color w:val="000000"/>
        </w:rPr>
        <w:t>Метапредметные</w:t>
      </w:r>
      <w:proofErr w:type="spellEnd"/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 xml:space="preserve">Регулятивные УУД.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Принимать цель деятельности на уроке;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проговаривать последовательность действий на уроке;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высказывать свое предположение (версию) на основе работы с иллюстрацией учебника;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объяснять выбор наиболее подходящих для выполнения задания материалов и инструментов;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lastRenderedPageBreak/>
        <w:t xml:space="preserve">– готовить рабочее место, отбирать наиболее подходящие для выполнения задания материалы и инструменты;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выполнять практическую работу по предложенному учителем плану с опорой на образцы, рисунки учебника;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выполнять контроль точности разметки деталей с помощью шаблона;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совместно с учителем и другими учениками давать эмоциональную оценку своей деятельности на уроке.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 xml:space="preserve">Познавательные УУД.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научится с помощью учителя: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наблюдать связи человека с природой и предметным миром, предметный мир ближайшего окружения; сравнивать конструкции и образы объектов природы и окружающего мира, конструкторско-технологические и декоративно-художественные особенности предлагаемых изделий;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сравнивать изучаемые материалы по их свойствам, конструкции предлагаемых изделий, делать простейшие обобщения; группировать предметы и их образы по общему признаку (конструкторскому, технологическому, декоративно-художественному;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ориентироваться в материале на страницах учебника;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находить ответы на вопросы, используя учебник, свой жизненный опыт и информацию, полученную на уроке; пользоваться памятками (даны в конце учебника);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делать выводы о результате совместной работы всего класса;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 преобразовывать информацию из одной формы в другую – в изделия, художественные образы.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 xml:space="preserve">Коммуникативные УУД.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научится: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слушать и слышать учителя и одноклассников, совместно обсуждать предложенную или выявленную проблему. </w:t>
      </w:r>
    </w:p>
    <w:p w:rsidR="00560A08" w:rsidRPr="00560A08" w:rsidRDefault="00560A08" w:rsidP="00E51106">
      <w:pPr>
        <w:pStyle w:val="ParagraphStyle"/>
        <w:spacing w:before="75" w:after="75" w:line="264" w:lineRule="auto"/>
        <w:ind w:left="-567"/>
        <w:jc w:val="both"/>
        <w:rPr>
          <w:rFonts w:ascii="Times New Roman" w:hAnsi="Times New Roman" w:cs="Times New Roman"/>
          <w:b/>
          <w:bCs/>
          <w:color w:val="000000"/>
        </w:rPr>
      </w:pPr>
      <w:r w:rsidRPr="00560A08">
        <w:rPr>
          <w:rFonts w:ascii="Times New Roman" w:hAnsi="Times New Roman" w:cs="Times New Roman"/>
          <w:b/>
          <w:bCs/>
          <w:color w:val="000000"/>
        </w:rPr>
        <w:t>Предметные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 xml:space="preserve">1. Общекультурные и </w:t>
      </w:r>
      <w:proofErr w:type="spellStart"/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>общетрудовые</w:t>
      </w:r>
      <w:proofErr w:type="spellEnd"/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 xml:space="preserve"> компетенции. Основы культуры труда. Самообслуживание.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будет знать (на уровне представлений):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 роли и месте человека в окружающем мире; о созидательной, творческой деятельности человека и природе как источнике его вдохновения;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отражении форм и образов природы в работах мастеров художников; о разнообразных предметах рукотворного мира; 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профессиях близких и окружающих людей.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будет уметь: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обслуживать себя во время работы (соблюдать порядок на рабочем месте, ухаживать за инструментами и правильно хранить их);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соблюдать правила гигиены труда.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 xml:space="preserve">2. Технология ручной обработки материалов. Основы художественно-практической деятельности.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будет знать: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общие названия изученных видов материалов (природные, бумага, тонкий картон, ткань, клейстер, клей) и их свойства (цвет, фактура, форма и др.);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последовательность изготовления несложных изделий, формообразование сгибанием, складыванием, вытягиванием;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клеевой способ соединения;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lastRenderedPageBreak/>
        <w:t xml:space="preserve">– способы отделки: раскрашивание, аппликация, прямая строчка;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названия и назначение ручных инструментов (ножницы, игла) и приспособлений (шаблон, булавки), правила безопасной работы ими.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будет уметь: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различать материалы и инструменты по их назначению;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качественно выполнять операции и использовать верные приемы при изготовлении несложных изделий: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экономно размечать по шаблону, сгибанием;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точно резать ножницами;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соединять изделия с помощью клея;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эстетично и аккуратно отделывать изделия раскрашиванием, аппликацией, прямой строчкой;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использовать для сушки плоских изделий пресс;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безопасно работать инструментами (ножницы, иглы) и правильно хранить их;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с помощью учителя выполнять практическую работу и осуществлять самоконтроль с опорой на инструкционную карту, образец, с помощью шаблона.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60A08">
        <w:rPr>
          <w:rFonts w:ascii="Times New Roman" w:hAnsi="Times New Roman" w:cs="Times New Roman"/>
          <w:b/>
          <w:bCs/>
          <w:i/>
          <w:iCs/>
          <w:color w:val="000000"/>
        </w:rPr>
        <w:t xml:space="preserve">3. Конструирование и моделирование.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будет знать: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о детали как составной части изделия;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конструкциях разборных и неразборных;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неподвижном клеевом соединении деталей.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i/>
          <w:iCs/>
          <w:color w:val="000000"/>
        </w:rPr>
      </w:pPr>
      <w:r w:rsidRPr="00560A08">
        <w:rPr>
          <w:rFonts w:ascii="Times New Roman" w:hAnsi="Times New Roman" w:cs="Times New Roman"/>
          <w:i/>
          <w:iCs/>
          <w:color w:val="000000"/>
        </w:rPr>
        <w:t xml:space="preserve">Учащийся будет уметь: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различать разборные и неразборные конструкции несложных изделий; </w:t>
      </w:r>
    </w:p>
    <w:p w:rsidR="00560A08" w:rsidRPr="00560A08" w:rsidRDefault="00560A08" w:rsidP="00E51106">
      <w:pPr>
        <w:pStyle w:val="ParagraphStyle"/>
        <w:spacing w:line="259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– конструировать и моделировать изделия из различных материалов по образцу, рисунку. </w:t>
      </w:r>
    </w:p>
    <w:p w:rsidR="00560A08" w:rsidRDefault="00560A08" w:rsidP="00E51106">
      <w:pPr>
        <w:pStyle w:val="ParagraphStyle"/>
        <w:keepNext/>
        <w:shd w:val="clear" w:color="auto" w:fill="FFFFFF"/>
        <w:spacing w:before="150" w:line="264" w:lineRule="auto"/>
        <w:ind w:left="-567"/>
        <w:jc w:val="center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требования к организации и проведению уроков технологии</w:t>
      </w:r>
    </w:p>
    <w:p w:rsidR="00560A08" w:rsidRPr="00560A08" w:rsidRDefault="00560A08" w:rsidP="00E51106">
      <w:pPr>
        <w:pStyle w:val="ParagraphStyle"/>
        <w:shd w:val="clear" w:color="auto" w:fill="FFFFFF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1. Проектируя урок технологии, необходимо четко и ясно определить цель и результаты проектируемой деятельности.</w:t>
      </w:r>
    </w:p>
    <w:p w:rsidR="00560A08" w:rsidRPr="00560A08" w:rsidRDefault="00560A08" w:rsidP="00E51106">
      <w:pPr>
        <w:pStyle w:val="ParagraphStyle"/>
        <w:shd w:val="clear" w:color="auto" w:fill="FFFFFF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2. Учитывая материальную базу кабинета, опыт учащихся и опыт самого учителя и исходя из целей и задач, возрастных особенностей учащихся, отбирают учебный и наглядный материал. Выбирая объекты труда, учитель должен учитывать уровень сложности, который предстоит преодолеть учащимся при его изготовлении.</w:t>
      </w:r>
    </w:p>
    <w:p w:rsidR="00560A08" w:rsidRPr="00560A08" w:rsidRDefault="00560A08" w:rsidP="00E51106">
      <w:pPr>
        <w:pStyle w:val="ParagraphStyle"/>
        <w:shd w:val="clear" w:color="auto" w:fill="FFFFFF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3. Учитывая цель урока и специфику учебного материала, учитель подбирает методы обучения.</w:t>
      </w:r>
    </w:p>
    <w:p w:rsidR="00560A08" w:rsidRPr="00560A08" w:rsidRDefault="00560A08" w:rsidP="00E51106">
      <w:pPr>
        <w:pStyle w:val="ParagraphStyle"/>
        <w:shd w:val="clear" w:color="auto" w:fill="FFFFFF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4. Проектируя этапы урока, учитель распределяет время для своевременного начала и окончания урока, организации интеллектуальной и практической деятельности учащихся, определяет время динамической паузы, контроля и оценки деятельности.</w:t>
      </w:r>
    </w:p>
    <w:p w:rsidR="00560A08" w:rsidRPr="00560A08" w:rsidRDefault="00560A08" w:rsidP="00E51106">
      <w:pPr>
        <w:pStyle w:val="ParagraphStyle"/>
        <w:shd w:val="clear" w:color="auto" w:fill="FFFFFF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5. Каждый урок технологии должен обладать развивающей и воспитывающей функциями.</w:t>
      </w:r>
    </w:p>
    <w:p w:rsidR="00560A08" w:rsidRPr="00560A08" w:rsidRDefault="00560A08" w:rsidP="00E51106">
      <w:pPr>
        <w:pStyle w:val="ParagraphStyle"/>
        <w:shd w:val="clear" w:color="auto" w:fill="FFFFFF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6. На каждом этапе урока деятельность детей должна быть оценена. С учетом выявленных недостатков необходимо вовремя организовать коррекцию ошибочных движений и действий.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В процессе обучения важно учитывать индивидуальные особенности ребенка. Уровень готовности ребенка к школе может быть и высоким и очень низким. У некоторых первоклассников не сформированы школьно-значимые функции: многие быстро утомляются, с трудом организуют свою деятельность без внешнего контроля. Разные ребята и по уровню интеллектуального, речевого, нравственно-волевого развития.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Формы индивидуальной дифференцированной работы в первом классе: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>•  задания разной степени трудности;</w:t>
      </w:r>
    </w:p>
    <w:p w:rsidR="00560A08" w:rsidRPr="00560A08" w:rsidRDefault="00560A08" w:rsidP="00E51106">
      <w:pPr>
        <w:pStyle w:val="ParagraphStyle"/>
        <w:spacing w:line="264" w:lineRule="auto"/>
        <w:ind w:left="-567"/>
        <w:jc w:val="both"/>
        <w:rPr>
          <w:rFonts w:ascii="Times New Roman" w:hAnsi="Times New Roman" w:cs="Times New Roman"/>
          <w:color w:val="000000"/>
        </w:rPr>
      </w:pPr>
      <w:r w:rsidRPr="00560A08">
        <w:rPr>
          <w:rFonts w:ascii="Times New Roman" w:hAnsi="Times New Roman" w:cs="Times New Roman"/>
          <w:color w:val="000000"/>
        </w:rPr>
        <w:t xml:space="preserve">•  специально подобранные общеразвивающие упражнения на развитие мышления, речи, воображения, внимания, памяти и пр., занимающие небольшую по времени часть урока. При </w:t>
      </w:r>
      <w:r w:rsidRPr="00560A08">
        <w:rPr>
          <w:rFonts w:ascii="Times New Roman" w:hAnsi="Times New Roman" w:cs="Times New Roman"/>
          <w:color w:val="000000"/>
        </w:rPr>
        <w:lastRenderedPageBreak/>
        <w:t>этом по возможности дети объединяются в пары, группы, чтобы коллективно решить ту или иную логическую или творческую задачу.</w:t>
      </w:r>
    </w:p>
    <w:p w:rsidR="008268C3" w:rsidRPr="00354962" w:rsidRDefault="008268C3" w:rsidP="00E51106">
      <w:pPr>
        <w:ind w:left="-567"/>
        <w:jc w:val="both"/>
      </w:pPr>
    </w:p>
    <w:p w:rsidR="008268C3" w:rsidRPr="00354962" w:rsidRDefault="008268C3" w:rsidP="00E51106">
      <w:pPr>
        <w:ind w:left="-567"/>
        <w:jc w:val="center"/>
        <w:rPr>
          <w:b/>
        </w:rPr>
      </w:pPr>
      <w:r w:rsidRPr="00354962">
        <w:rPr>
          <w:b/>
        </w:rPr>
        <w:t>Содержание тем учебного предмета</w:t>
      </w:r>
    </w:p>
    <w:p w:rsidR="008268C3" w:rsidRPr="00354962" w:rsidRDefault="008268C3" w:rsidP="00E51106">
      <w:pPr>
        <w:ind w:left="-567"/>
        <w:jc w:val="both"/>
      </w:pPr>
    </w:p>
    <w:p w:rsidR="008268C3" w:rsidRPr="000C4AF0" w:rsidRDefault="008268C3" w:rsidP="00E51106">
      <w:pPr>
        <w:ind w:left="-567"/>
        <w:jc w:val="both"/>
      </w:pPr>
      <w:r w:rsidRPr="00354962">
        <w:rPr>
          <w:b/>
          <w:bCs/>
        </w:rPr>
        <w:t>Природная мастерская (8часов)</w:t>
      </w:r>
    </w:p>
    <w:p w:rsidR="008268C3" w:rsidRPr="00354962" w:rsidRDefault="008268C3" w:rsidP="00E51106">
      <w:pPr>
        <w:ind w:left="-567"/>
        <w:jc w:val="both"/>
      </w:pPr>
      <w:r w:rsidRPr="00354962">
        <w:t>Рукотворный и природный  мир города. На земле, на воде и в воздухе. Природа и творчество. Природные материалы. Семена и фантазии. Композиция из листьев. Что такое композиция? Орнамент из листьев. Что такое орнамент? Природные материалы. Как их соединить?</w:t>
      </w:r>
    </w:p>
    <w:p w:rsidR="008268C3" w:rsidRPr="00354962" w:rsidRDefault="008268C3" w:rsidP="00E51106">
      <w:pPr>
        <w:ind w:left="-567"/>
        <w:jc w:val="both"/>
      </w:pPr>
    </w:p>
    <w:p w:rsidR="008268C3" w:rsidRPr="00354962" w:rsidRDefault="008268C3" w:rsidP="00E51106">
      <w:pPr>
        <w:ind w:left="-567"/>
        <w:jc w:val="both"/>
        <w:rPr>
          <w:b/>
          <w:bCs/>
        </w:rPr>
      </w:pPr>
      <w:r w:rsidRPr="00354962">
        <w:rPr>
          <w:b/>
          <w:bCs/>
        </w:rPr>
        <w:t>Пластилиновая мастерская (4 часа)</w:t>
      </w:r>
    </w:p>
    <w:p w:rsidR="008268C3" w:rsidRPr="00354962" w:rsidRDefault="008268C3" w:rsidP="00E51106">
      <w:pPr>
        <w:ind w:left="-567"/>
        <w:jc w:val="both"/>
      </w:pPr>
      <w:r w:rsidRPr="00354962">
        <w:rPr>
          <w:bCs/>
          <w:iCs/>
        </w:rPr>
        <w:t>Материалы для лепки. Что может пластилин?</w:t>
      </w:r>
      <w:r w:rsidRPr="00354962">
        <w:t xml:space="preserve"> В мастерской кондитера. Как работает мастер? В море. Какие цвета и формы у морских обитателей? Наши проекты. Аквариум.</w:t>
      </w:r>
    </w:p>
    <w:p w:rsidR="008268C3" w:rsidRPr="00354962" w:rsidRDefault="008268C3" w:rsidP="00E51106">
      <w:pPr>
        <w:ind w:left="-567"/>
        <w:jc w:val="both"/>
      </w:pPr>
    </w:p>
    <w:p w:rsidR="008268C3" w:rsidRPr="00354962" w:rsidRDefault="008268C3" w:rsidP="00E51106">
      <w:pPr>
        <w:ind w:left="-567"/>
        <w:jc w:val="both"/>
        <w:rPr>
          <w:b/>
          <w:bCs/>
        </w:rPr>
      </w:pPr>
      <w:r w:rsidRPr="00354962">
        <w:rPr>
          <w:b/>
          <w:bCs/>
        </w:rPr>
        <w:t>Бумажная мастерская (16 часа)</w:t>
      </w:r>
    </w:p>
    <w:p w:rsidR="008268C3" w:rsidRPr="00354962" w:rsidRDefault="008268C3" w:rsidP="00E51106">
      <w:pPr>
        <w:ind w:left="-567"/>
        <w:jc w:val="both"/>
      </w:pPr>
      <w:r w:rsidRPr="00354962">
        <w:rPr>
          <w:bCs/>
          <w:iCs/>
        </w:rPr>
        <w:t>Мастерская Деда Мороза и Снегурочки.</w:t>
      </w:r>
      <w:r w:rsidRPr="00354962">
        <w:t xml:space="preserve"> Наши проекты. Скоро Новый год!</w:t>
      </w:r>
      <w:r w:rsidRPr="00354962">
        <w:rPr>
          <w:bCs/>
          <w:iCs/>
        </w:rPr>
        <w:t xml:space="preserve"> Бумага. Какие у неё есть секреты?</w:t>
      </w:r>
      <w:r w:rsidRPr="00354962">
        <w:t xml:space="preserve"> Бумага и картон. Какие секреты у картона?</w:t>
      </w:r>
      <w:r w:rsidRPr="00354962">
        <w:rPr>
          <w:bCs/>
          <w:iCs/>
        </w:rPr>
        <w:t xml:space="preserve"> Оригами. Как сгибать и складывать бумагу?</w:t>
      </w:r>
      <w:r w:rsidRPr="00354962">
        <w:t xml:space="preserve">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8268C3" w:rsidRPr="00354962" w:rsidRDefault="008268C3" w:rsidP="00E51106">
      <w:pPr>
        <w:ind w:left="-567"/>
        <w:jc w:val="both"/>
      </w:pPr>
    </w:p>
    <w:p w:rsidR="008268C3" w:rsidRPr="00354962" w:rsidRDefault="008268C3" w:rsidP="00E51106">
      <w:pPr>
        <w:ind w:left="-567"/>
        <w:jc w:val="both"/>
        <w:rPr>
          <w:b/>
          <w:bCs/>
        </w:rPr>
      </w:pPr>
      <w:r w:rsidRPr="00354962">
        <w:rPr>
          <w:b/>
          <w:bCs/>
        </w:rPr>
        <w:t>Текстильная мастерская (5 часов)</w:t>
      </w:r>
    </w:p>
    <w:p w:rsidR="008268C3" w:rsidRPr="00354962" w:rsidRDefault="008268C3" w:rsidP="00E51106">
      <w:pPr>
        <w:ind w:left="-567"/>
        <w:jc w:val="both"/>
        <w:rPr>
          <w:b/>
          <w:bCs/>
        </w:rPr>
      </w:pPr>
      <w:r w:rsidRPr="00354962">
        <w:t>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8268C3" w:rsidRPr="00354962" w:rsidRDefault="008268C3" w:rsidP="00E51106">
      <w:pPr>
        <w:ind w:left="-567"/>
        <w:jc w:val="both"/>
      </w:pPr>
    </w:p>
    <w:p w:rsidR="008268C3" w:rsidRPr="00E51106" w:rsidRDefault="008268C3" w:rsidP="008268C3">
      <w:pPr>
        <w:jc w:val="center"/>
        <w:rPr>
          <w:b/>
          <w:sz w:val="28"/>
          <w:szCs w:val="28"/>
        </w:rPr>
      </w:pPr>
      <w:r w:rsidRPr="00E51106">
        <w:rPr>
          <w:b/>
          <w:sz w:val="28"/>
          <w:szCs w:val="28"/>
        </w:rPr>
        <w:t>Основные виды учебной деятельности</w:t>
      </w:r>
    </w:p>
    <w:p w:rsidR="008268C3" w:rsidRPr="00354962" w:rsidRDefault="008268C3" w:rsidP="008268C3"/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7088"/>
      </w:tblGrid>
      <w:tr w:rsidR="008268C3" w:rsidRPr="00354962" w:rsidTr="00E51106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  <w:r w:rsidRPr="00354962">
              <w:t>Наименование раздела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</w:p>
        </w:tc>
      </w:tr>
      <w:tr w:rsidR="008268C3" w:rsidRPr="00354962" w:rsidTr="00E51106">
        <w:trPr>
          <w:trHeight w:val="754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  <w:r w:rsidRPr="00354962">
              <w:t>Характеристика деятельности учащихся (основные учебные умения и действия)</w:t>
            </w:r>
          </w:p>
        </w:tc>
      </w:tr>
      <w:tr w:rsidR="008268C3" w:rsidRPr="00354962" w:rsidTr="00E5110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</w:p>
        </w:tc>
      </w:tr>
      <w:tr w:rsidR="008268C3" w:rsidRPr="00354962" w:rsidTr="00E51106">
        <w:trPr>
          <w:trHeight w:val="41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68C3" w:rsidRPr="00354962" w:rsidRDefault="008268C3" w:rsidP="002309A6">
            <w:pPr>
              <w:pStyle w:val="a4"/>
            </w:pPr>
            <w:r w:rsidRPr="00354962">
              <w:t xml:space="preserve">Природная мастерская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(8 ч)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  <w:r w:rsidRPr="00354962">
              <w:t>- слушают, понимают и выполняют предлагаемое задание;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наблюдают предметы и технические объекты окружающего мира, связи человека с природой;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проводят количественное сравнение наблюдаемых предметов;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сравнивают транспортные средства по их функциональному назначению, собранные природные материалы, композиции по расположению их центра;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объясняют свой выбор предметов окружающего мира;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классифицируют собранные листья и семена по их форме;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узнают семена в композициях из семян, деревья и кустарники по их семенам, центровую композицию по её признакам;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изготавливают изделие с опорой на рисунки и подписи к ним;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делают выводы о наблюдаемых явлениях;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осмысливают необходимость бережного отношения к природе, окружающему материальному пространству;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осваивают умение обсуждать и оценивать свои знания, искать ответы в учебнике</w:t>
            </w:r>
          </w:p>
        </w:tc>
      </w:tr>
      <w:tr w:rsidR="008268C3" w:rsidRPr="00354962" w:rsidTr="00E51106">
        <w:trPr>
          <w:trHeight w:val="84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DBC" w:rsidRPr="00354962" w:rsidRDefault="008268C3" w:rsidP="002309A6">
            <w:pPr>
              <w:pStyle w:val="a4"/>
            </w:pPr>
            <w:r w:rsidRPr="00354962">
              <w:lastRenderedPageBreak/>
              <w:t xml:space="preserve">Пластилиновая мастерская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(4 ч)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  <w:r w:rsidRPr="00354962">
              <w:t>- организовывают рабочее место для работы с пластилином;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-наблюдают и называют свойства пластилина;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-анализируют образцы изделий, понимать поставленную цель;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изготавливают изделия с опорой на рисунки и подписи к ним;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-делают выводы о наблюдаемых явлениях;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-осваивают умение работать в группах, умение помогать друг другу, обсуждать и оценивать свои знания</w:t>
            </w:r>
          </w:p>
        </w:tc>
      </w:tr>
      <w:tr w:rsidR="008268C3" w:rsidRPr="00354962" w:rsidTr="00E51106">
        <w:trPr>
          <w:trHeight w:val="276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C3" w:rsidRPr="00354962" w:rsidRDefault="008268C3" w:rsidP="002309A6">
            <w:pPr>
              <w:pStyle w:val="a4"/>
            </w:pP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</w:p>
        </w:tc>
      </w:tr>
      <w:tr w:rsidR="008268C3" w:rsidRPr="00354962" w:rsidTr="00E51106">
        <w:trPr>
          <w:trHeight w:val="423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68C3" w:rsidRPr="00354962" w:rsidRDefault="008268C3" w:rsidP="002309A6">
            <w:pPr>
              <w:pStyle w:val="a4"/>
            </w:pPr>
            <w:r w:rsidRPr="00354962">
              <w:t>Бумажная мастерская (16ч)</w:t>
            </w:r>
          </w:p>
          <w:p w:rsidR="008268C3" w:rsidRPr="00354962" w:rsidRDefault="008268C3" w:rsidP="002309A6">
            <w:pPr>
              <w:pStyle w:val="a4"/>
            </w:pPr>
          </w:p>
          <w:p w:rsidR="008268C3" w:rsidRPr="00354962" w:rsidRDefault="008268C3" w:rsidP="002309A6">
            <w:pPr>
              <w:pStyle w:val="a4"/>
            </w:pPr>
          </w:p>
        </w:tc>
        <w:tc>
          <w:tcPr>
            <w:tcW w:w="7088" w:type="dxa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:rsidR="008268C3" w:rsidRPr="00354962" w:rsidRDefault="008268C3" w:rsidP="002309A6">
            <w:pPr>
              <w:pStyle w:val="a4"/>
            </w:pPr>
            <w:r w:rsidRPr="00354962">
              <w:t xml:space="preserve">- организовывают рабочее место для работы с бумагой;                                    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-осваивают умение переносить известные знания и умения на освоение других технологических навыков;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-запоминают правила техники безопасности работы с ножницами;       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 </w:t>
            </w:r>
            <w:proofErr w:type="gramStart"/>
            <w:r w:rsidRPr="00354962">
              <w:t>наблюдают</w:t>
            </w:r>
            <w:proofErr w:type="gramEnd"/>
            <w:r w:rsidRPr="00354962">
              <w:t xml:space="preserve"> и называть свойства разных образцов бумаги и картона;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 изготавливают изделие с опорой на рисунки и подписи к ним;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-анализируют образцы изделий, понимать поставленную цель, отделять </w:t>
            </w:r>
            <w:proofErr w:type="gramStart"/>
            <w:r w:rsidRPr="00354962">
              <w:t>известное</w:t>
            </w:r>
            <w:proofErr w:type="gramEnd"/>
            <w:r w:rsidRPr="00354962">
              <w:t xml:space="preserve"> от неизвестного;                   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-осуществляют контроль по шаблону;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 соотносят профессии людей и инструменты, с которыми они работают;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- исследуют конструктивные особенности ножниц;                              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 сравнивают</w:t>
            </w:r>
            <w:r w:rsidR="00E51106">
              <w:t xml:space="preserve"> </w:t>
            </w:r>
            <w:r w:rsidRPr="00354962">
              <w:t xml:space="preserve">приёмы разметки деталей по шаблонам разных форм;      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 ищут информацию в приложениях учебника (памятки);            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 оценивают результат своей деятельности;  - обобщать (называть) то новое, что освоено;                                                                     </w:t>
            </w:r>
            <w:proofErr w:type="gramStart"/>
            <w:r w:rsidRPr="00354962">
              <w:t>-о</w:t>
            </w:r>
            <w:proofErr w:type="gramEnd"/>
            <w:r w:rsidRPr="00354962">
              <w:t xml:space="preserve">сознают необходимость уважительного и бережного отношения к природе и культуре своего народа;                                          </w:t>
            </w:r>
          </w:p>
          <w:p w:rsidR="008268C3" w:rsidRPr="00354962" w:rsidRDefault="008268C3" w:rsidP="002309A6">
            <w:pPr>
              <w:pStyle w:val="a4"/>
            </w:pPr>
            <w:r w:rsidRPr="00354962">
              <w:t xml:space="preserve"> -осваивают умение обсуждать и оценивать свои знания, искать ответы в учебнике</w:t>
            </w:r>
          </w:p>
        </w:tc>
      </w:tr>
      <w:tr w:rsidR="008268C3" w:rsidRPr="00354962" w:rsidTr="00E51106">
        <w:trPr>
          <w:trHeight w:val="27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68C3" w:rsidRPr="00354962" w:rsidRDefault="008268C3" w:rsidP="002309A6">
            <w:pPr>
              <w:pStyle w:val="a4"/>
            </w:pPr>
            <w:r w:rsidRPr="00354962">
              <w:t>Текстильная мастерская (5 ч)</w:t>
            </w:r>
          </w:p>
        </w:tc>
        <w:tc>
          <w:tcPr>
            <w:tcW w:w="70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268C3" w:rsidRPr="00354962" w:rsidRDefault="008268C3" w:rsidP="002309A6">
            <w:pPr>
              <w:pStyle w:val="a4"/>
            </w:pPr>
            <w:r w:rsidRPr="00354962">
              <w:t>- организовывают рабочее место для работы с текстилем;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</w:t>
            </w:r>
            <w:proofErr w:type="gramStart"/>
            <w:r w:rsidRPr="00354962">
              <w:t>наблюдают</w:t>
            </w:r>
            <w:proofErr w:type="gramEnd"/>
            <w:r w:rsidRPr="00354962">
              <w:t xml:space="preserve"> и называть свойства ткани;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-сравнивают свойства разных видов ткани и бумаги, иглы, булавки; основную строчку прямого стежка и её варианты;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выполняют строчку по размеченной основе;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-отбирают необходимые материалы для работы;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 обобщают то новое, что освоено;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-анализируют образцы изделий;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-делают выводы о наблюдаемых явлениях;</w:t>
            </w:r>
          </w:p>
          <w:p w:rsidR="008268C3" w:rsidRPr="00354962" w:rsidRDefault="008268C3" w:rsidP="002309A6">
            <w:pPr>
              <w:pStyle w:val="a4"/>
            </w:pPr>
            <w:r w:rsidRPr="00354962">
              <w:t>-используют освоенные знания и умения для решения предложенных задач</w:t>
            </w:r>
          </w:p>
        </w:tc>
      </w:tr>
      <w:tr w:rsidR="008268C3" w:rsidRPr="00354962" w:rsidTr="00E51106">
        <w:trPr>
          <w:trHeight w:val="303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8C3" w:rsidRPr="00354962" w:rsidRDefault="008268C3" w:rsidP="002309A6">
            <w:pPr>
              <w:pStyle w:val="a4"/>
            </w:pPr>
          </w:p>
        </w:tc>
        <w:tc>
          <w:tcPr>
            <w:tcW w:w="70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8C3" w:rsidRPr="00354962" w:rsidRDefault="008268C3" w:rsidP="002309A6">
            <w:pPr>
              <w:pStyle w:val="a4"/>
            </w:pPr>
          </w:p>
        </w:tc>
      </w:tr>
    </w:tbl>
    <w:p w:rsidR="008268C3" w:rsidRPr="00354962" w:rsidRDefault="008268C3" w:rsidP="008268C3"/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E51106" w:rsidRDefault="00E51106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Style w:val="c58"/>
          <w:b/>
          <w:bCs/>
          <w:color w:val="000000"/>
          <w:sz w:val="28"/>
          <w:szCs w:val="28"/>
        </w:rPr>
      </w:pPr>
    </w:p>
    <w:p w:rsidR="00323164" w:rsidRDefault="00323164" w:rsidP="00E51106">
      <w:pPr>
        <w:pStyle w:val="c11"/>
        <w:shd w:val="clear" w:color="auto" w:fill="FFFFFF"/>
        <w:spacing w:before="0" w:beforeAutospacing="0" w:after="0" w:afterAutospacing="0"/>
        <w:ind w:left="-567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8"/>
          <w:b/>
          <w:bCs/>
          <w:color w:val="000000"/>
          <w:sz w:val="28"/>
          <w:szCs w:val="28"/>
        </w:rPr>
        <w:lastRenderedPageBreak/>
        <w:t xml:space="preserve">Требования к уровню подготовки </w:t>
      </w:r>
      <w:proofErr w:type="gramStart"/>
      <w:r w:rsidR="00E51106">
        <w:rPr>
          <w:rStyle w:val="c58"/>
          <w:b/>
          <w:bCs/>
          <w:color w:val="000000"/>
          <w:sz w:val="28"/>
          <w:szCs w:val="28"/>
        </w:rPr>
        <w:t>об</w:t>
      </w:r>
      <w:r>
        <w:rPr>
          <w:rStyle w:val="c58"/>
          <w:b/>
          <w:bCs/>
          <w:color w:val="000000"/>
          <w:sz w:val="28"/>
          <w:szCs w:val="28"/>
        </w:rPr>
        <w:t>уча</w:t>
      </w:r>
      <w:r w:rsidR="00E51106">
        <w:rPr>
          <w:rStyle w:val="c58"/>
          <w:b/>
          <w:bCs/>
          <w:color w:val="000000"/>
          <w:sz w:val="28"/>
          <w:szCs w:val="28"/>
        </w:rPr>
        <w:t>ю</w:t>
      </w:r>
      <w:r>
        <w:rPr>
          <w:rStyle w:val="c58"/>
          <w:b/>
          <w:bCs/>
          <w:color w:val="000000"/>
          <w:sz w:val="28"/>
          <w:szCs w:val="28"/>
        </w:rPr>
        <w:t>щихся</w:t>
      </w:r>
      <w:proofErr w:type="gramEnd"/>
      <w:r>
        <w:rPr>
          <w:rStyle w:val="c58"/>
          <w:b/>
          <w:bCs/>
          <w:color w:val="000000"/>
          <w:sz w:val="28"/>
          <w:szCs w:val="28"/>
        </w:rPr>
        <w:t xml:space="preserve"> к окончанию 1 класса</w:t>
      </w:r>
    </w:p>
    <w:p w:rsidR="00323164" w:rsidRDefault="00323164" w:rsidP="00E51106">
      <w:pPr>
        <w:pStyle w:val="c7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i/>
          <w:iCs/>
          <w:color w:val="000000"/>
        </w:rPr>
        <w:t xml:space="preserve">К концу обучения в 1 классе </w:t>
      </w:r>
      <w:r w:rsidR="00E51106">
        <w:rPr>
          <w:rStyle w:val="c15"/>
          <w:b/>
          <w:bCs/>
          <w:i/>
          <w:iCs/>
          <w:color w:val="000000"/>
        </w:rPr>
        <w:t>об</w:t>
      </w:r>
      <w:r>
        <w:rPr>
          <w:rStyle w:val="c15"/>
          <w:b/>
          <w:bCs/>
          <w:i/>
          <w:iCs/>
          <w:color w:val="000000"/>
        </w:rPr>
        <w:t>уча</w:t>
      </w:r>
      <w:r w:rsidR="00E51106">
        <w:rPr>
          <w:rStyle w:val="c15"/>
          <w:b/>
          <w:bCs/>
          <w:i/>
          <w:iCs/>
          <w:color w:val="000000"/>
        </w:rPr>
        <w:t>ю</w:t>
      </w:r>
      <w:r>
        <w:rPr>
          <w:rStyle w:val="c15"/>
          <w:b/>
          <w:bCs/>
          <w:i/>
          <w:iCs/>
          <w:color w:val="000000"/>
        </w:rPr>
        <w:t>щиеся должны:</w:t>
      </w:r>
    </w:p>
    <w:p w:rsidR="00323164" w:rsidRDefault="00323164" w:rsidP="00E51106">
      <w:pPr>
        <w:pStyle w:val="c7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иметь представление:</w:t>
      </w:r>
    </w:p>
    <w:p w:rsidR="00323164" w:rsidRDefault="00323164" w:rsidP="00E51106">
      <w:pPr>
        <w:numPr>
          <w:ilvl w:val="0"/>
          <w:numId w:val="26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о роли и месте человека в окружающем ребёнка мире;</w:t>
      </w:r>
    </w:p>
    <w:p w:rsidR="00323164" w:rsidRDefault="00323164" w:rsidP="00E51106">
      <w:pPr>
        <w:numPr>
          <w:ilvl w:val="0"/>
          <w:numId w:val="26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о созидательной, творческой деятельности человека и природе как источника его вдохновения;</w:t>
      </w:r>
    </w:p>
    <w:p w:rsidR="00323164" w:rsidRDefault="00323164" w:rsidP="00E51106">
      <w:pPr>
        <w:numPr>
          <w:ilvl w:val="0"/>
          <w:numId w:val="26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о человеческой деятельности утилитарного и эстетического характера;</w:t>
      </w:r>
    </w:p>
    <w:p w:rsidR="00323164" w:rsidRDefault="00323164" w:rsidP="00E51106">
      <w:pPr>
        <w:numPr>
          <w:ilvl w:val="0"/>
          <w:numId w:val="26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о некоторых профессиях; о силах природы, их пользе и опасности для человека;</w:t>
      </w:r>
    </w:p>
    <w:p w:rsidR="00323164" w:rsidRDefault="00323164" w:rsidP="00E51106">
      <w:pPr>
        <w:numPr>
          <w:ilvl w:val="0"/>
          <w:numId w:val="26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о том, когда деятельность человека сберегает природу, а когда наносит ей вред;</w:t>
      </w:r>
    </w:p>
    <w:p w:rsidR="00323164" w:rsidRDefault="00323164" w:rsidP="00E51106">
      <w:pPr>
        <w:pStyle w:val="c7"/>
        <w:shd w:val="clear" w:color="auto" w:fill="FFFFFF"/>
        <w:tabs>
          <w:tab w:val="num" w:pos="-142"/>
        </w:tabs>
        <w:spacing w:before="0" w:beforeAutospacing="0" w:after="0" w:afterAutospacing="0"/>
        <w:ind w:left="-567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знать: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что такое деталь (составная часть изделия);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 xml:space="preserve">- что такое конструкция и что конструкции изделий бывают </w:t>
      </w:r>
      <w:proofErr w:type="spellStart"/>
      <w:r>
        <w:rPr>
          <w:rStyle w:val="c23"/>
          <w:color w:val="000000"/>
        </w:rPr>
        <w:t>однодетальными</w:t>
      </w:r>
      <w:proofErr w:type="spellEnd"/>
      <w:r>
        <w:rPr>
          <w:rStyle w:val="c23"/>
          <w:color w:val="000000"/>
        </w:rPr>
        <w:t xml:space="preserve"> и </w:t>
      </w:r>
      <w:proofErr w:type="spellStart"/>
      <w:r>
        <w:rPr>
          <w:rStyle w:val="c23"/>
          <w:color w:val="000000"/>
        </w:rPr>
        <w:t>многодетальными</w:t>
      </w:r>
      <w:proofErr w:type="spellEnd"/>
      <w:r>
        <w:rPr>
          <w:rStyle w:val="c23"/>
          <w:color w:val="000000"/>
        </w:rPr>
        <w:t>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какое соединение деталей называют неподвижным;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виды материалов (природные, бумага, тонкий картон, ткань, клейстер, клей). Их свойства и названия – на уровне общего представления;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последовательность изготовления несложных изделий: разметка, резание, сборка, отделка;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способы разметки: сгибанием, по шаблону;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способы соединения с помощью клейстера, клея ПВА;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виды отделки: раскрашивание, аппликация, прямая строчка и её варианты;</w:t>
      </w:r>
    </w:p>
    <w:p w:rsidR="00323164" w:rsidRDefault="00323164" w:rsidP="00E51106">
      <w:pPr>
        <w:numPr>
          <w:ilvl w:val="0"/>
          <w:numId w:val="27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названия и назначения ручных инструментов, правила работы с ними;</w:t>
      </w:r>
    </w:p>
    <w:p w:rsidR="00323164" w:rsidRDefault="00323164" w:rsidP="00E51106">
      <w:pPr>
        <w:pStyle w:val="c7"/>
        <w:shd w:val="clear" w:color="auto" w:fill="FFFFFF"/>
        <w:tabs>
          <w:tab w:val="num" w:pos="-142"/>
        </w:tabs>
        <w:spacing w:before="0" w:beforeAutospacing="0" w:after="0" w:afterAutospacing="0"/>
        <w:ind w:left="-567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уметь:</w:t>
      </w:r>
    </w:p>
    <w:p w:rsidR="00323164" w:rsidRDefault="00323164" w:rsidP="00E51106">
      <w:pPr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наблюдать, сравнивать, делать простейшие обобщения;</w:t>
      </w:r>
    </w:p>
    <w:p w:rsidR="00323164" w:rsidRDefault="00323164" w:rsidP="00E51106">
      <w:pPr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различать материалы и инструменты по их назначению;</w:t>
      </w:r>
    </w:p>
    <w:p w:rsidR="00323164" w:rsidRDefault="00323164" w:rsidP="00E51106">
      <w:pPr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качественно выполнять изученные операции приёмы по изготовлению несложных изделий;</w:t>
      </w:r>
    </w:p>
    <w:p w:rsidR="00323164" w:rsidRDefault="00323164" w:rsidP="00E51106">
      <w:pPr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использовать для сушки плоских изделий пресс;</w:t>
      </w:r>
    </w:p>
    <w:p w:rsidR="00323164" w:rsidRDefault="00323164" w:rsidP="00E51106">
      <w:pPr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безопасно использовать и хранить режущие и колющие инструменты;</w:t>
      </w:r>
    </w:p>
    <w:p w:rsidR="00323164" w:rsidRDefault="00323164" w:rsidP="00E51106">
      <w:pPr>
        <w:numPr>
          <w:ilvl w:val="0"/>
          <w:numId w:val="28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выполнять правила культурного поведения в общественных местах;</w:t>
      </w:r>
    </w:p>
    <w:p w:rsidR="00323164" w:rsidRDefault="00323164" w:rsidP="00E51106">
      <w:pPr>
        <w:pStyle w:val="c7"/>
        <w:shd w:val="clear" w:color="auto" w:fill="FFFFFF"/>
        <w:tabs>
          <w:tab w:val="num" w:pos="-142"/>
        </w:tabs>
        <w:spacing w:before="0" w:beforeAutospacing="0" w:after="0" w:afterAutospacing="0"/>
        <w:ind w:left="-567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при помощи учителя:</w:t>
      </w:r>
    </w:p>
    <w:p w:rsidR="00323164" w:rsidRPr="000C4AF0" w:rsidRDefault="00323164" w:rsidP="00E51106">
      <w:pPr>
        <w:numPr>
          <w:ilvl w:val="0"/>
          <w:numId w:val="29"/>
        </w:numPr>
        <w:shd w:val="clear" w:color="auto" w:fill="FFFFFF"/>
        <w:tabs>
          <w:tab w:val="clear" w:pos="720"/>
          <w:tab w:val="num" w:pos="-142"/>
        </w:tabs>
        <w:ind w:left="-567" w:firstLine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>- проводить анализ образца (задания), планировать последовательность выполнения практического задания, контролировать и оценивать качество выполненной работы по этапам и в целом, опираясь на шаблон, образец, рисунок и сравнивая с ними готовое изделие.</w:t>
      </w:r>
    </w:p>
    <w:p w:rsidR="00323164" w:rsidRDefault="00323164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E51106" w:rsidP="00E51106">
      <w:pPr>
        <w:tabs>
          <w:tab w:val="num" w:pos="-142"/>
        </w:tabs>
        <w:spacing w:after="200" w:line="276" w:lineRule="auto"/>
        <w:ind w:left="-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3164" w:rsidRDefault="00323164" w:rsidP="00560A0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1106" w:rsidRDefault="00A1422F" w:rsidP="00E51106">
      <w:pPr>
        <w:ind w:left="357"/>
        <w:jc w:val="center"/>
        <w:rPr>
          <w:b/>
          <w:sz w:val="28"/>
          <w:szCs w:val="28"/>
        </w:rPr>
      </w:pPr>
      <w:r w:rsidRPr="00E51106">
        <w:rPr>
          <w:b/>
          <w:sz w:val="28"/>
          <w:szCs w:val="28"/>
        </w:rPr>
        <w:lastRenderedPageBreak/>
        <w:t>Календарно-тематическое планирование по предмету</w:t>
      </w:r>
    </w:p>
    <w:p w:rsidR="00A1422F" w:rsidRPr="00E51106" w:rsidRDefault="00A1422F" w:rsidP="00E51106">
      <w:pPr>
        <w:ind w:left="357"/>
        <w:jc w:val="center"/>
        <w:rPr>
          <w:b/>
          <w:sz w:val="28"/>
          <w:szCs w:val="28"/>
        </w:rPr>
      </w:pPr>
      <w:r w:rsidRPr="00E51106">
        <w:rPr>
          <w:b/>
          <w:sz w:val="28"/>
          <w:szCs w:val="28"/>
        </w:rPr>
        <w:t>«Технология» (1 класс)</w:t>
      </w:r>
    </w:p>
    <w:tbl>
      <w:tblPr>
        <w:tblW w:w="9924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951"/>
        <w:gridCol w:w="5854"/>
        <w:gridCol w:w="1701"/>
        <w:gridCol w:w="709"/>
        <w:gridCol w:w="709"/>
      </w:tblGrid>
      <w:tr w:rsidR="00A1422F" w:rsidRPr="00E5483A" w:rsidTr="002809FD">
        <w:trPr>
          <w:trHeight w:val="570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both"/>
              <w:rPr>
                <w:b/>
                <w:w w:val="92"/>
              </w:rPr>
            </w:pPr>
            <w:r w:rsidRPr="00E5483A">
              <w:rPr>
                <w:b/>
                <w:w w:val="92"/>
              </w:rPr>
              <w:t xml:space="preserve">N </w:t>
            </w:r>
            <w:proofErr w:type="gramStart"/>
            <w:r w:rsidRPr="00E5483A">
              <w:rPr>
                <w:b/>
                <w:w w:val="92"/>
              </w:rPr>
              <w:t>п</w:t>
            </w:r>
            <w:proofErr w:type="gramEnd"/>
            <w:r w:rsidRPr="00E5483A">
              <w:rPr>
                <w:b/>
                <w:w w:val="92"/>
              </w:rPr>
              <w:t>/п</w:t>
            </w:r>
          </w:p>
        </w:tc>
        <w:tc>
          <w:tcPr>
            <w:tcW w:w="5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b/>
                <w:sz w:val="28"/>
                <w:szCs w:val="28"/>
              </w:rPr>
            </w:pPr>
            <w:r w:rsidRPr="00E5483A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b/>
              </w:rPr>
            </w:pPr>
            <w:r w:rsidRPr="00E5483A">
              <w:rPr>
                <w:b/>
              </w:rPr>
              <w:t>Количество часов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rPr>
                <w:b/>
              </w:rPr>
            </w:pPr>
            <w:r w:rsidRPr="00E5483A">
              <w:rPr>
                <w:b/>
              </w:rPr>
              <w:t xml:space="preserve">         Дата</w:t>
            </w:r>
          </w:p>
        </w:tc>
      </w:tr>
      <w:tr w:rsidR="00A1422F" w:rsidRPr="00E5483A" w:rsidTr="002809FD">
        <w:trPr>
          <w:trHeight w:val="70"/>
        </w:trPr>
        <w:tc>
          <w:tcPr>
            <w:tcW w:w="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243" w:lineRule="exact"/>
              <w:jc w:val="both"/>
              <w:rPr>
                <w:b/>
                <w:w w:val="92"/>
              </w:rPr>
            </w:pPr>
          </w:p>
        </w:tc>
        <w:tc>
          <w:tcPr>
            <w:tcW w:w="5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243" w:lineRule="exact"/>
              <w:jc w:val="both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243" w:lineRule="exact"/>
              <w:jc w:val="both"/>
              <w:rPr>
                <w:b/>
              </w:rPr>
            </w:pPr>
          </w:p>
        </w:tc>
      </w:tr>
      <w:tr w:rsidR="00A1422F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jc w:val="both"/>
              <w:rPr>
                <w:b/>
              </w:rPr>
            </w:pPr>
            <w:r w:rsidRPr="00E5483A">
              <w:rPr>
                <w:b/>
              </w:rPr>
              <w:t xml:space="preserve"> Природная мастерская.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b/>
                <w:w w:val="98"/>
              </w:rPr>
            </w:pPr>
            <w:r w:rsidRPr="00E5483A">
              <w:rPr>
                <w:b/>
                <w:w w:val="9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29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Рукотворный и природный мир города и села.</w:t>
            </w:r>
            <w:r w:rsidR="00323164" w:rsidRPr="00E5483A">
              <w:rPr>
                <w:color w:val="000000" w:themeColor="text1"/>
              </w:rPr>
              <w:t xml:space="preserve"> (</w:t>
            </w:r>
            <w:r w:rsidR="00323164" w:rsidRPr="00E5483A">
              <w:rPr>
                <w:color w:val="000000" w:themeColor="text1"/>
                <w:lang w:val="en-US"/>
              </w:rPr>
              <w:t>c</w:t>
            </w:r>
            <w:r w:rsidR="00323164" w:rsidRPr="00E5483A">
              <w:rPr>
                <w:color w:val="000000" w:themeColor="text1"/>
              </w:rPr>
              <w:t>. 6-7)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2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2.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На земле, на воде и в воздухе</w:t>
            </w:r>
            <w:proofErr w:type="gramStart"/>
            <w:r w:rsidRPr="00E5483A">
              <w:rPr>
                <w:color w:val="000000" w:themeColor="text1"/>
              </w:rPr>
              <w:t>.</w:t>
            </w:r>
            <w:proofErr w:type="gramEnd"/>
            <w:r w:rsidR="00323164" w:rsidRPr="00E5483A">
              <w:rPr>
                <w:color w:val="000000" w:themeColor="text1"/>
              </w:rPr>
              <w:t xml:space="preserve"> (</w:t>
            </w:r>
            <w:proofErr w:type="gramStart"/>
            <w:r w:rsidR="00323164" w:rsidRPr="00E5483A">
              <w:rPr>
                <w:color w:val="000000" w:themeColor="text1"/>
              </w:rPr>
              <w:t>с</w:t>
            </w:r>
            <w:proofErr w:type="gramEnd"/>
            <w:r w:rsidR="00323164" w:rsidRPr="00E5483A">
              <w:rPr>
                <w:color w:val="000000" w:themeColor="text1"/>
              </w:rPr>
              <w:t>.8)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7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3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Природа и творчество. Природные материалы</w:t>
            </w:r>
            <w:proofErr w:type="gramStart"/>
            <w:r w:rsidRPr="00E5483A">
              <w:rPr>
                <w:color w:val="000000" w:themeColor="text1"/>
              </w:rPr>
              <w:t>.</w:t>
            </w:r>
            <w:proofErr w:type="gramEnd"/>
            <w:r w:rsidR="00323164" w:rsidRPr="00E5483A">
              <w:rPr>
                <w:color w:val="000000" w:themeColor="text1"/>
              </w:rPr>
              <w:t xml:space="preserve"> (</w:t>
            </w:r>
            <w:proofErr w:type="gramStart"/>
            <w:r w:rsidR="00323164" w:rsidRPr="00E5483A">
              <w:rPr>
                <w:color w:val="000000" w:themeColor="text1"/>
              </w:rPr>
              <w:t>с</w:t>
            </w:r>
            <w:proofErr w:type="gramEnd"/>
            <w:r w:rsidR="00323164" w:rsidRPr="00E5483A">
              <w:rPr>
                <w:color w:val="000000" w:themeColor="text1"/>
              </w:rPr>
              <w:t>.9)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39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Листья и фантазии</w:t>
            </w:r>
            <w:proofErr w:type="gramStart"/>
            <w:r w:rsidRPr="00E5483A">
              <w:rPr>
                <w:color w:val="000000" w:themeColor="text1"/>
              </w:rPr>
              <w:t>.</w:t>
            </w:r>
            <w:r w:rsidR="00323164" w:rsidRPr="00E5483A">
              <w:rPr>
                <w:color w:val="000000" w:themeColor="text1"/>
              </w:rPr>
              <w:t>(</w:t>
            </w:r>
            <w:proofErr w:type="gramEnd"/>
            <w:r w:rsidR="00323164" w:rsidRPr="00E5483A">
              <w:rPr>
                <w:color w:val="000000" w:themeColor="text1"/>
              </w:rPr>
              <w:t>с.10)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5.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39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Семена и фантазии</w:t>
            </w:r>
            <w:proofErr w:type="gramStart"/>
            <w:r w:rsidRPr="00E5483A">
              <w:rPr>
                <w:color w:val="000000" w:themeColor="text1"/>
              </w:rPr>
              <w:t>.</w:t>
            </w:r>
            <w:proofErr w:type="gramEnd"/>
            <w:r w:rsidR="00323164" w:rsidRPr="00E5483A">
              <w:rPr>
                <w:color w:val="000000" w:themeColor="text1"/>
              </w:rPr>
              <w:t xml:space="preserve"> (</w:t>
            </w:r>
            <w:proofErr w:type="gramStart"/>
            <w:r w:rsidR="00323164" w:rsidRPr="00E5483A">
              <w:rPr>
                <w:color w:val="000000" w:themeColor="text1"/>
              </w:rPr>
              <w:t>с</w:t>
            </w:r>
            <w:proofErr w:type="gramEnd"/>
            <w:r w:rsidR="00323164" w:rsidRPr="00E5483A">
              <w:rPr>
                <w:color w:val="000000" w:themeColor="text1"/>
              </w:rPr>
              <w:t>.11-13)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51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Композиция из листьев. Что такое композиция?</w:t>
            </w:r>
            <w:r w:rsidR="009A309E" w:rsidRPr="00E5483A">
              <w:rPr>
                <w:color w:val="000000" w:themeColor="text1"/>
              </w:rPr>
              <w:t>(</w:t>
            </w:r>
            <w:r w:rsidR="00323164" w:rsidRPr="00E5483A">
              <w:rPr>
                <w:color w:val="000000" w:themeColor="text1"/>
              </w:rPr>
              <w:t>с.14-15)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7.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Орнамент из листьев. Что такое орнамент?</w:t>
            </w:r>
            <w:r w:rsidR="00323164" w:rsidRPr="00E5483A">
              <w:rPr>
                <w:color w:val="000000" w:themeColor="text1"/>
              </w:rPr>
              <w:t xml:space="preserve"> (с. 16-17)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8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Природные материалы. Как их соединить?</w:t>
            </w:r>
            <w:r w:rsidR="00323164" w:rsidRPr="00E5483A">
              <w:rPr>
                <w:color w:val="000000" w:themeColor="text1"/>
              </w:rPr>
              <w:t xml:space="preserve"> (с.18-20)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b/>
                <w:color w:val="000000" w:themeColor="text1"/>
              </w:rPr>
            </w:pPr>
            <w:r w:rsidRPr="00E5483A">
              <w:rPr>
                <w:b/>
                <w:color w:val="000000" w:themeColor="text1"/>
              </w:rPr>
              <w:t>Пластилиновая мастерская.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b/>
                <w:color w:val="000000" w:themeColor="text1"/>
                <w:w w:val="98"/>
              </w:rPr>
            </w:pPr>
            <w:r w:rsidRPr="00E5483A">
              <w:rPr>
                <w:b/>
                <w:color w:val="000000" w:themeColor="text1"/>
                <w:w w:val="9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9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Материалы для лепки. Что может пластилин?</w:t>
            </w:r>
            <w:r w:rsidR="00323164" w:rsidRPr="00E5483A">
              <w:rPr>
                <w:color w:val="000000" w:themeColor="text1"/>
              </w:rPr>
              <w:t xml:space="preserve"> (с.22-23)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10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 xml:space="preserve"> В мастерской кондитера. Как работает мастер?</w:t>
            </w:r>
            <w:r w:rsidR="009A309E" w:rsidRPr="00E5483A">
              <w:rPr>
                <w:color w:val="000000" w:themeColor="text1"/>
              </w:rPr>
              <w:t xml:space="preserve">  (с. 24-25)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В море. Какие цвета и формы у морских обитателей</w:t>
            </w:r>
            <w:proofErr w:type="gramStart"/>
            <w:r w:rsidRPr="00E5483A">
              <w:rPr>
                <w:color w:val="000000" w:themeColor="text1"/>
              </w:rPr>
              <w:t>?</w:t>
            </w:r>
            <w:r w:rsidR="009A309E" w:rsidRPr="00E5483A">
              <w:rPr>
                <w:color w:val="000000" w:themeColor="text1"/>
              </w:rPr>
              <w:t>(</w:t>
            </w:r>
            <w:proofErr w:type="gramEnd"/>
            <w:r w:rsidR="009A309E" w:rsidRPr="00E5483A">
              <w:rPr>
                <w:color w:val="000000" w:themeColor="text1"/>
              </w:rPr>
              <w:t xml:space="preserve"> с.26-27)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12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Наши проекты. Аквариум</w:t>
            </w:r>
            <w:proofErr w:type="gramStart"/>
            <w:r w:rsidRPr="00E5483A">
              <w:rPr>
                <w:color w:val="000000" w:themeColor="text1"/>
              </w:rPr>
              <w:t>.</w:t>
            </w:r>
            <w:proofErr w:type="gramEnd"/>
            <w:r w:rsidR="009A309E" w:rsidRPr="00E5483A">
              <w:rPr>
                <w:color w:val="000000" w:themeColor="text1"/>
              </w:rPr>
              <w:t xml:space="preserve"> (</w:t>
            </w:r>
            <w:proofErr w:type="gramStart"/>
            <w:r w:rsidR="009A309E" w:rsidRPr="00E5483A">
              <w:rPr>
                <w:color w:val="000000" w:themeColor="text1"/>
              </w:rPr>
              <w:t>с</w:t>
            </w:r>
            <w:proofErr w:type="gramEnd"/>
            <w:r w:rsidR="009A309E" w:rsidRPr="00E5483A">
              <w:rPr>
                <w:color w:val="000000" w:themeColor="text1"/>
              </w:rPr>
              <w:t>.28-30)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b/>
                <w:color w:val="000000" w:themeColor="text1"/>
              </w:rPr>
            </w:pPr>
            <w:r w:rsidRPr="00E5483A">
              <w:rPr>
                <w:b/>
                <w:color w:val="000000" w:themeColor="text1"/>
              </w:rPr>
              <w:t>Бумажная мастерская.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b/>
                <w:color w:val="000000" w:themeColor="text1"/>
                <w:w w:val="98"/>
              </w:rPr>
            </w:pPr>
            <w:r w:rsidRPr="00E5483A">
              <w:rPr>
                <w:b/>
                <w:color w:val="000000" w:themeColor="text1"/>
                <w:w w:val="9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7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2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13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2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Мастерская Деда Мороза и Снегурочки</w:t>
            </w:r>
          </w:p>
          <w:p w:rsidR="009A309E" w:rsidRPr="00E5483A" w:rsidRDefault="009A309E" w:rsidP="00E51106">
            <w:pPr>
              <w:spacing w:line="242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(с.32-33)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2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2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Наши проекты. Скоро Новый год!</w:t>
            </w:r>
          </w:p>
          <w:p w:rsidR="009A309E" w:rsidRPr="00E5483A" w:rsidRDefault="009A309E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(с.34-35)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7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15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Бумага. Какие у неё есть секреты?</w:t>
            </w:r>
          </w:p>
          <w:p w:rsidR="009A309E" w:rsidRPr="00E5483A" w:rsidRDefault="009A309E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(с.36-37)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Бумага и картон. Какие секреты у картона?</w:t>
            </w:r>
            <w:r w:rsidR="009A309E" w:rsidRPr="00E5483A">
              <w:rPr>
                <w:color w:val="000000" w:themeColor="text1"/>
              </w:rPr>
              <w:t xml:space="preserve"> (с.38-39)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17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Оригами. Как сгибать и складывать бумагу?</w:t>
            </w:r>
            <w:r w:rsidR="009A309E" w:rsidRPr="00E5483A">
              <w:rPr>
                <w:color w:val="000000" w:themeColor="text1"/>
              </w:rPr>
              <w:t xml:space="preserve"> (с.40-41)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2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18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Обитатели пруда. Какие секреты у оригами?</w:t>
            </w:r>
            <w:r w:rsidR="009A309E" w:rsidRPr="00E5483A">
              <w:rPr>
                <w:color w:val="000000" w:themeColor="text1"/>
              </w:rPr>
              <w:t xml:space="preserve"> (с.42-43)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7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19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Животные зоопарка. Одна основа, а сколько фигурок?</w:t>
            </w:r>
            <w:r w:rsidR="009A309E" w:rsidRPr="00E5483A">
              <w:rPr>
                <w:color w:val="000000" w:themeColor="text1"/>
              </w:rPr>
              <w:t xml:space="preserve"> (с. 44-45)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127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20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9A309E" w:rsidP="00E51106">
            <w:pPr>
              <w:spacing w:line="243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 xml:space="preserve">Наша </w:t>
            </w:r>
            <w:r w:rsidR="00A1422F" w:rsidRPr="00E5483A">
              <w:rPr>
                <w:color w:val="000000" w:themeColor="text1"/>
              </w:rPr>
              <w:t>родная</w:t>
            </w:r>
            <w:r w:rsidRPr="00E5483A">
              <w:rPr>
                <w:color w:val="000000" w:themeColor="text1"/>
              </w:rPr>
              <w:t xml:space="preserve"> армия</w:t>
            </w:r>
            <w:proofErr w:type="gramStart"/>
            <w:r w:rsidR="00A1422F" w:rsidRPr="00E5483A">
              <w:rPr>
                <w:color w:val="000000" w:themeColor="text1"/>
              </w:rPr>
              <w:t>.</w:t>
            </w:r>
            <w:r w:rsidRPr="00E5483A">
              <w:rPr>
                <w:color w:val="000000" w:themeColor="text1"/>
              </w:rPr>
              <w:t>(</w:t>
            </w:r>
            <w:proofErr w:type="gramEnd"/>
            <w:r w:rsidRPr="00E5483A">
              <w:rPr>
                <w:color w:val="000000" w:themeColor="text1"/>
              </w:rPr>
              <w:t>с.47-48)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159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309E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Ножницы. Что ты о них знаешь?</w:t>
            </w:r>
          </w:p>
          <w:p w:rsidR="00A1422F" w:rsidRPr="00E5483A" w:rsidRDefault="009A309E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 xml:space="preserve"> (с.48-49)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2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22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Весенний праздник 8 марта. Как сделать подарок-портрет?</w:t>
            </w:r>
            <w:r w:rsidR="009A309E" w:rsidRPr="00E5483A">
              <w:rPr>
                <w:color w:val="000000" w:themeColor="text1"/>
              </w:rPr>
              <w:t xml:space="preserve"> (с.50-51)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09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23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Шаблон. Для чего он нужен?</w:t>
            </w:r>
            <w:r w:rsidR="009A309E" w:rsidRPr="00E5483A">
              <w:rPr>
                <w:color w:val="000000" w:themeColor="text1"/>
              </w:rPr>
              <w:t xml:space="preserve"> (с.52-53)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24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Бабочки. Как изготовить их из листа бумаги?</w:t>
            </w:r>
            <w:r w:rsidR="009A309E" w:rsidRPr="00E5483A">
              <w:rPr>
                <w:color w:val="000000" w:themeColor="text1"/>
              </w:rPr>
              <w:t xml:space="preserve"> (с.54-55)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25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Орнамент в полосе. Для чего нужен орнамент?</w:t>
            </w:r>
            <w:r w:rsidR="009A309E" w:rsidRPr="00E5483A">
              <w:rPr>
                <w:color w:val="000000" w:themeColor="text1"/>
              </w:rPr>
              <w:t xml:space="preserve"> (с.56-57)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59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26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Весна. Какие краски у весны?</w:t>
            </w:r>
            <w:r w:rsidR="009A309E" w:rsidRPr="00E5483A">
              <w:rPr>
                <w:color w:val="000000" w:themeColor="text1"/>
              </w:rPr>
              <w:t xml:space="preserve"> (с. 58-59)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7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323164" w:rsidP="00E51106">
            <w:pPr>
              <w:spacing w:line="243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27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Настроение весны. Что такое колорит?</w:t>
            </w:r>
          </w:p>
          <w:p w:rsidR="009A309E" w:rsidRPr="00E5483A" w:rsidRDefault="009A309E" w:rsidP="00E51106">
            <w:pPr>
              <w:spacing w:line="243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(С.60-61)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22F" w:rsidRPr="00E5483A" w:rsidRDefault="00A1422F" w:rsidP="00E51106">
            <w:pPr>
              <w:spacing w:line="243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422F" w:rsidRPr="00E5483A" w:rsidRDefault="00A1422F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28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Праздники и традиции весны. Какие они?</w:t>
            </w:r>
            <w:r w:rsidR="002809FD">
              <w:rPr>
                <w:color w:val="000000" w:themeColor="text1"/>
              </w:rPr>
              <w:t xml:space="preserve"> (с</w:t>
            </w:r>
            <w:r w:rsidR="009A309E" w:rsidRPr="00E5483A">
              <w:rPr>
                <w:color w:val="000000" w:themeColor="text1"/>
              </w:rPr>
              <w:t>.62-63)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74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both"/>
              <w:rPr>
                <w:b/>
                <w:color w:val="000000" w:themeColor="text1"/>
              </w:rPr>
            </w:pPr>
            <w:r w:rsidRPr="00E5483A">
              <w:rPr>
                <w:b/>
                <w:color w:val="000000" w:themeColor="text1"/>
              </w:rPr>
              <w:t>Текстильная мастерская.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b/>
                <w:color w:val="000000" w:themeColor="text1"/>
                <w:w w:val="98"/>
              </w:rPr>
            </w:pPr>
            <w:r w:rsidRPr="00E5483A">
              <w:rPr>
                <w:b/>
                <w:color w:val="000000" w:themeColor="text1"/>
                <w:w w:val="9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7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29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309E" w:rsidRPr="00E5483A" w:rsidRDefault="00323164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Мир тканей. Для чего нужны ткани?</w:t>
            </w:r>
          </w:p>
          <w:p w:rsidR="00323164" w:rsidRPr="00E5483A" w:rsidRDefault="002809FD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 с</w:t>
            </w:r>
            <w:r w:rsidR="009A309E" w:rsidRPr="00E5483A">
              <w:rPr>
                <w:color w:val="000000" w:themeColor="text1"/>
              </w:rPr>
              <w:t>.66-67)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7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30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Игла-труженица. Что умеет игла?</w:t>
            </w:r>
          </w:p>
          <w:p w:rsidR="009A309E" w:rsidRPr="00E5483A" w:rsidRDefault="009A309E" w:rsidP="00E51106">
            <w:pPr>
              <w:spacing w:line="0" w:lineRule="atLeas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( С. 68-69)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7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2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31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309E" w:rsidRPr="00E5483A" w:rsidRDefault="00323164" w:rsidP="00E51106">
            <w:pPr>
              <w:spacing w:line="242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Вышивка. Для чего она нужна?</w:t>
            </w:r>
          </w:p>
          <w:p w:rsidR="00323164" w:rsidRPr="00E5483A" w:rsidRDefault="002809FD" w:rsidP="00E51106">
            <w:pPr>
              <w:spacing w:line="242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 с</w:t>
            </w:r>
            <w:r w:rsidR="009A309E" w:rsidRPr="00E5483A">
              <w:rPr>
                <w:color w:val="000000" w:themeColor="text1"/>
              </w:rPr>
              <w:t>.70-71)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2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9FD" w:rsidRDefault="00323164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Прямая строчка и перевивы. Для чего они нужны?</w:t>
            </w:r>
          </w:p>
          <w:p w:rsidR="00323164" w:rsidRPr="00E5483A" w:rsidRDefault="002809FD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 с</w:t>
            </w:r>
            <w:r w:rsidR="009A309E" w:rsidRPr="00E5483A">
              <w:rPr>
                <w:color w:val="000000" w:themeColor="text1"/>
              </w:rPr>
              <w:t>.72-73)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46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33</w:t>
            </w: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both"/>
              <w:rPr>
                <w:color w:val="000000" w:themeColor="text1"/>
              </w:rPr>
            </w:pPr>
            <w:r w:rsidRPr="00E5483A">
              <w:rPr>
                <w:color w:val="000000" w:themeColor="text1"/>
              </w:rPr>
              <w:t>Проверка знаний и умений, полученных в 1 классе</w:t>
            </w:r>
            <w:proofErr w:type="gramStart"/>
            <w:r w:rsidRPr="00E5483A">
              <w:rPr>
                <w:color w:val="000000" w:themeColor="text1"/>
              </w:rPr>
              <w:t>.</w:t>
            </w:r>
            <w:proofErr w:type="gramEnd"/>
            <w:r w:rsidR="002809FD">
              <w:rPr>
                <w:color w:val="000000" w:themeColor="text1"/>
              </w:rPr>
              <w:t xml:space="preserve"> (</w:t>
            </w:r>
            <w:proofErr w:type="gramStart"/>
            <w:r w:rsidR="002809FD">
              <w:rPr>
                <w:color w:val="000000" w:themeColor="text1"/>
              </w:rPr>
              <w:t>с</w:t>
            </w:r>
            <w:proofErr w:type="gramEnd"/>
            <w:r w:rsidR="009A309E" w:rsidRPr="00E5483A">
              <w:rPr>
                <w:color w:val="000000" w:themeColor="text1"/>
              </w:rPr>
              <w:t>.74-76)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241" w:lineRule="exact"/>
              <w:jc w:val="center"/>
              <w:rPr>
                <w:color w:val="000000" w:themeColor="text1"/>
                <w:w w:val="98"/>
              </w:rPr>
            </w:pPr>
            <w:r w:rsidRPr="00E5483A">
              <w:rPr>
                <w:color w:val="000000" w:themeColor="text1"/>
                <w:w w:val="9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E5483A" w:rsidRPr="00E5483A" w:rsidTr="002809FD">
        <w:trPr>
          <w:trHeight w:val="273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3164" w:rsidRPr="00E5483A" w:rsidRDefault="00323164" w:rsidP="00E51106">
            <w:pPr>
              <w:spacing w:line="0" w:lineRule="atLeast"/>
              <w:jc w:val="center"/>
              <w:rPr>
                <w:b/>
                <w:color w:val="000000" w:themeColor="text1"/>
                <w:w w:val="98"/>
              </w:rPr>
            </w:pPr>
            <w:r w:rsidRPr="00E5483A">
              <w:rPr>
                <w:b/>
                <w:color w:val="000000" w:themeColor="text1"/>
                <w:w w:val="9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64" w:rsidRPr="00E5483A" w:rsidRDefault="00323164" w:rsidP="00E51106">
            <w:pPr>
              <w:spacing w:line="0" w:lineRule="atLeast"/>
              <w:jc w:val="both"/>
              <w:rPr>
                <w:color w:val="000000" w:themeColor="text1"/>
              </w:rPr>
            </w:pPr>
          </w:p>
        </w:tc>
      </w:tr>
    </w:tbl>
    <w:p w:rsidR="00A1422F" w:rsidRPr="00E5483A" w:rsidRDefault="00A1422F" w:rsidP="00E51106">
      <w:pPr>
        <w:suppressAutoHyphens/>
        <w:jc w:val="center"/>
        <w:rPr>
          <w:b/>
          <w:color w:val="000000" w:themeColor="text1"/>
        </w:rPr>
      </w:pPr>
    </w:p>
    <w:p w:rsidR="00A1422F" w:rsidRPr="00E5483A" w:rsidRDefault="00A1422F" w:rsidP="00A1422F">
      <w:pPr>
        <w:spacing w:after="200" w:line="276" w:lineRule="auto"/>
        <w:rPr>
          <w:color w:val="000000" w:themeColor="text1"/>
        </w:rPr>
      </w:pPr>
    </w:p>
    <w:p w:rsidR="00167FED" w:rsidRDefault="00167FED" w:rsidP="00167FED">
      <w:pPr>
        <w:jc w:val="center"/>
        <w:rPr>
          <w:b/>
        </w:rPr>
      </w:pPr>
    </w:p>
    <w:p w:rsidR="00167FED" w:rsidRPr="00560A08" w:rsidRDefault="00167FED" w:rsidP="00167FED">
      <w:pPr>
        <w:jc w:val="center"/>
      </w:pPr>
      <w:r w:rsidRPr="00354962">
        <w:rPr>
          <w:b/>
        </w:rPr>
        <w:t>УЧЕБНО-МЕТОДИЧЕСКОЕ И МАТЕРИАЛЬНО-ТЕХНИЧЕСКОЕ ОБЕСПЕЧЕНИЕ</w:t>
      </w:r>
    </w:p>
    <w:p w:rsidR="00167FED" w:rsidRDefault="00167FED" w:rsidP="00167FED">
      <w:pPr>
        <w:autoSpaceDE w:val="0"/>
        <w:autoSpaceDN w:val="0"/>
        <w:adjustRightInd w:val="0"/>
        <w:spacing w:before="150" w:after="120" w:line="264" w:lineRule="auto"/>
        <w:ind w:firstLine="450"/>
        <w:jc w:val="center"/>
        <w:rPr>
          <w:rFonts w:eastAsiaTheme="minorHAnsi"/>
          <w:b/>
          <w:bCs/>
          <w:color w:val="000000"/>
          <w:lang w:eastAsia="en-US"/>
        </w:rPr>
      </w:pPr>
      <w:r w:rsidRPr="00560A08">
        <w:rPr>
          <w:rFonts w:eastAsiaTheme="minorHAnsi"/>
          <w:b/>
          <w:bCs/>
          <w:color w:val="000000"/>
          <w:lang w:eastAsia="en-US"/>
        </w:rPr>
        <w:t>Материально-техническое обеспечение учебного процесса</w:t>
      </w:r>
    </w:p>
    <w:p w:rsidR="001C07E3" w:rsidRDefault="001C07E3" w:rsidP="00167FED">
      <w:pPr>
        <w:autoSpaceDE w:val="0"/>
        <w:autoSpaceDN w:val="0"/>
        <w:adjustRightInd w:val="0"/>
        <w:spacing w:before="150" w:after="120" w:line="264" w:lineRule="auto"/>
        <w:ind w:firstLine="45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Для учащихся:</w:t>
      </w:r>
    </w:p>
    <w:p w:rsidR="001C07E3" w:rsidRPr="00560A08" w:rsidRDefault="001C07E3" w:rsidP="001C07E3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color w:val="000000"/>
          <w:lang w:eastAsia="en-US"/>
        </w:rPr>
      </w:pPr>
      <w:r w:rsidRPr="00560A08">
        <w:rPr>
          <w:rFonts w:eastAsiaTheme="minorHAnsi"/>
          <w:color w:val="000000"/>
          <w:lang w:eastAsia="en-US"/>
        </w:rPr>
        <w:t xml:space="preserve">•  </w:t>
      </w:r>
      <w:proofErr w:type="spellStart"/>
      <w:r w:rsidRPr="00560A08">
        <w:rPr>
          <w:rFonts w:eastAsiaTheme="minorHAnsi"/>
          <w:i/>
          <w:iCs/>
          <w:color w:val="000000"/>
          <w:lang w:eastAsia="en-US"/>
        </w:rPr>
        <w:t>Лутцева</w:t>
      </w:r>
      <w:proofErr w:type="spellEnd"/>
      <w:r w:rsidRPr="00560A08">
        <w:rPr>
          <w:rFonts w:eastAsiaTheme="minorHAnsi"/>
          <w:i/>
          <w:iCs/>
          <w:color w:val="000000"/>
          <w:lang w:eastAsia="en-US"/>
        </w:rPr>
        <w:t>, Е. А.</w:t>
      </w:r>
      <w:r w:rsidRPr="00560A08">
        <w:rPr>
          <w:rFonts w:eastAsiaTheme="minorHAnsi"/>
          <w:color w:val="000000"/>
          <w:lang w:eastAsia="en-US"/>
        </w:rPr>
        <w:t xml:space="preserve"> Технология. 1 класс : учеб. для </w:t>
      </w:r>
      <w:proofErr w:type="spellStart"/>
      <w:r w:rsidRPr="00560A08">
        <w:rPr>
          <w:rFonts w:eastAsiaTheme="minorHAnsi"/>
          <w:color w:val="000000"/>
          <w:lang w:eastAsia="en-US"/>
        </w:rPr>
        <w:t>общеобразоват</w:t>
      </w:r>
      <w:proofErr w:type="spellEnd"/>
      <w:r w:rsidRPr="00560A08">
        <w:rPr>
          <w:rFonts w:eastAsiaTheme="minorHAnsi"/>
          <w:color w:val="000000"/>
          <w:lang w:eastAsia="en-US"/>
        </w:rPr>
        <w:t xml:space="preserve">. организаций / Е. А. </w:t>
      </w:r>
      <w:proofErr w:type="spellStart"/>
      <w:r w:rsidRPr="00560A08">
        <w:rPr>
          <w:rFonts w:eastAsiaTheme="minorHAnsi"/>
          <w:color w:val="000000"/>
          <w:lang w:eastAsia="en-US"/>
        </w:rPr>
        <w:t>Лутцева</w:t>
      </w:r>
      <w:proofErr w:type="spellEnd"/>
      <w:r w:rsidRPr="00560A08">
        <w:rPr>
          <w:rFonts w:eastAsiaTheme="minorHAnsi"/>
          <w:color w:val="000000"/>
          <w:lang w:eastAsia="en-US"/>
        </w:rPr>
        <w:t>, Т. П. Зуева. – М. : Просвещение, 201</w:t>
      </w:r>
      <w:r w:rsidR="002809FD">
        <w:rPr>
          <w:rFonts w:eastAsiaTheme="minorHAnsi"/>
          <w:color w:val="000000"/>
          <w:lang w:eastAsia="en-US"/>
        </w:rPr>
        <w:t>8</w:t>
      </w:r>
      <w:r w:rsidRPr="00560A08">
        <w:rPr>
          <w:rFonts w:eastAsiaTheme="minorHAnsi"/>
          <w:color w:val="000000"/>
          <w:lang w:eastAsia="en-US"/>
        </w:rPr>
        <w:t>.</w:t>
      </w:r>
    </w:p>
    <w:p w:rsidR="001C07E3" w:rsidRPr="001C07E3" w:rsidRDefault="001C07E3" w:rsidP="00167FED">
      <w:pPr>
        <w:autoSpaceDE w:val="0"/>
        <w:autoSpaceDN w:val="0"/>
        <w:adjustRightInd w:val="0"/>
        <w:spacing w:before="150" w:after="120" w:line="264" w:lineRule="auto"/>
        <w:ind w:firstLine="450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Для учителя:</w:t>
      </w:r>
    </w:p>
    <w:p w:rsidR="00167FED" w:rsidRPr="00560A08" w:rsidRDefault="00167FE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b/>
          <w:bCs/>
          <w:color w:val="000000"/>
          <w:lang w:eastAsia="en-US"/>
        </w:rPr>
      </w:pPr>
      <w:r w:rsidRPr="00560A08">
        <w:rPr>
          <w:rFonts w:eastAsiaTheme="minorHAnsi"/>
          <w:b/>
          <w:bCs/>
          <w:color w:val="000000"/>
          <w:lang w:eastAsia="en-US"/>
        </w:rPr>
        <w:t>Учебно-методический комплект:</w:t>
      </w:r>
    </w:p>
    <w:p w:rsidR="00167FED" w:rsidRPr="00560A08" w:rsidRDefault="00167FE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color w:val="000000"/>
          <w:lang w:eastAsia="en-US"/>
        </w:rPr>
      </w:pPr>
      <w:r w:rsidRPr="00560A08">
        <w:rPr>
          <w:rFonts w:eastAsiaTheme="minorHAnsi"/>
          <w:color w:val="000000"/>
          <w:lang w:eastAsia="en-US"/>
        </w:rPr>
        <w:t xml:space="preserve">•  </w:t>
      </w:r>
      <w:proofErr w:type="spellStart"/>
      <w:r w:rsidRPr="00560A08">
        <w:rPr>
          <w:rFonts w:eastAsiaTheme="minorHAnsi"/>
          <w:i/>
          <w:iCs/>
          <w:color w:val="000000"/>
          <w:lang w:eastAsia="en-US"/>
        </w:rPr>
        <w:t>Лутцева</w:t>
      </w:r>
      <w:proofErr w:type="spellEnd"/>
      <w:r w:rsidRPr="00560A08">
        <w:rPr>
          <w:rFonts w:eastAsiaTheme="minorHAnsi"/>
          <w:i/>
          <w:iCs/>
          <w:color w:val="000000"/>
          <w:lang w:eastAsia="en-US"/>
        </w:rPr>
        <w:t>, Е. А.</w:t>
      </w:r>
      <w:r w:rsidRPr="00560A08">
        <w:rPr>
          <w:rFonts w:eastAsiaTheme="minorHAnsi"/>
          <w:color w:val="000000"/>
          <w:lang w:eastAsia="en-US"/>
        </w:rPr>
        <w:t xml:space="preserve"> Технология. 1 класс : учеб. для </w:t>
      </w:r>
      <w:proofErr w:type="spellStart"/>
      <w:r w:rsidRPr="00560A08">
        <w:rPr>
          <w:rFonts w:eastAsiaTheme="minorHAnsi"/>
          <w:color w:val="000000"/>
          <w:lang w:eastAsia="en-US"/>
        </w:rPr>
        <w:t>общеобразоват</w:t>
      </w:r>
      <w:proofErr w:type="spellEnd"/>
      <w:r w:rsidRPr="00560A08">
        <w:rPr>
          <w:rFonts w:eastAsiaTheme="minorHAnsi"/>
          <w:color w:val="000000"/>
          <w:lang w:eastAsia="en-US"/>
        </w:rPr>
        <w:t xml:space="preserve">. организаций / Е. А. </w:t>
      </w:r>
      <w:proofErr w:type="spellStart"/>
      <w:r w:rsidRPr="00560A08">
        <w:rPr>
          <w:rFonts w:eastAsiaTheme="minorHAnsi"/>
          <w:color w:val="000000"/>
          <w:lang w:eastAsia="en-US"/>
        </w:rPr>
        <w:t>Лутцева</w:t>
      </w:r>
      <w:proofErr w:type="spellEnd"/>
      <w:r w:rsidRPr="00560A08">
        <w:rPr>
          <w:rFonts w:eastAsiaTheme="minorHAnsi"/>
          <w:color w:val="000000"/>
          <w:lang w:eastAsia="en-US"/>
        </w:rPr>
        <w:t>, Т. П.</w:t>
      </w:r>
      <w:r w:rsidR="002809FD">
        <w:rPr>
          <w:rFonts w:eastAsiaTheme="minorHAnsi"/>
          <w:color w:val="000000"/>
          <w:lang w:eastAsia="en-US"/>
        </w:rPr>
        <w:t xml:space="preserve"> Зуева. – М. : Просвещение, 201</w:t>
      </w:r>
      <w:r w:rsidR="002809FD">
        <w:rPr>
          <w:rFonts w:eastAsiaTheme="minorHAnsi"/>
          <w:color w:val="000000"/>
          <w:lang w:eastAsia="en-US"/>
        </w:rPr>
        <w:t>8</w:t>
      </w:r>
      <w:r w:rsidRPr="00560A08">
        <w:rPr>
          <w:rFonts w:eastAsiaTheme="minorHAnsi"/>
          <w:color w:val="000000"/>
          <w:lang w:eastAsia="en-US"/>
        </w:rPr>
        <w:t>.</w:t>
      </w:r>
    </w:p>
    <w:p w:rsidR="00167FED" w:rsidRPr="00560A08" w:rsidRDefault="00167FE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b/>
          <w:bCs/>
          <w:color w:val="000000"/>
          <w:lang w:eastAsia="en-US"/>
        </w:rPr>
      </w:pPr>
      <w:bookmarkStart w:id="0" w:name="0"/>
      <w:bookmarkEnd w:id="0"/>
      <w:r w:rsidRPr="00560A08">
        <w:rPr>
          <w:rFonts w:eastAsiaTheme="minorHAnsi"/>
          <w:b/>
          <w:bCs/>
          <w:color w:val="000000"/>
          <w:lang w:eastAsia="en-US"/>
        </w:rPr>
        <w:t>Оборудование.</w:t>
      </w:r>
      <w:bookmarkStart w:id="1" w:name="_GoBack"/>
      <w:bookmarkEnd w:id="1"/>
    </w:p>
    <w:p w:rsidR="00167FED" w:rsidRPr="00560A08" w:rsidRDefault="00167FE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color w:val="000000"/>
          <w:lang w:eastAsia="en-US"/>
        </w:rPr>
      </w:pPr>
      <w:r w:rsidRPr="00560A08">
        <w:rPr>
          <w:rFonts w:eastAsiaTheme="minorHAnsi"/>
          <w:color w:val="000000"/>
          <w:lang w:eastAsia="en-US"/>
        </w:rPr>
        <w:t>1. Заготовки природного материала.</w:t>
      </w:r>
    </w:p>
    <w:p w:rsidR="00167FED" w:rsidRPr="00560A08" w:rsidRDefault="00167FE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color w:val="000000"/>
          <w:lang w:eastAsia="en-US"/>
        </w:rPr>
      </w:pPr>
      <w:r w:rsidRPr="00560A08">
        <w:rPr>
          <w:rFonts w:eastAsiaTheme="minorHAnsi"/>
          <w:color w:val="000000"/>
          <w:lang w:eastAsia="en-US"/>
        </w:rPr>
        <w:t>2. Классная доска.</w:t>
      </w:r>
    </w:p>
    <w:p w:rsidR="00167FED" w:rsidRPr="00560A08" w:rsidRDefault="00167FE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color w:val="000000"/>
          <w:lang w:eastAsia="en-US"/>
        </w:rPr>
      </w:pPr>
      <w:r w:rsidRPr="00560A08">
        <w:rPr>
          <w:rFonts w:eastAsiaTheme="minorHAnsi"/>
          <w:color w:val="000000"/>
          <w:lang w:eastAsia="en-US"/>
        </w:rPr>
        <w:t>3. Коллекции: «Бумага и картон», «Лен», «Хлопок», «Шерсть».</w:t>
      </w:r>
    </w:p>
    <w:p w:rsidR="00167FED" w:rsidRPr="00560A08" w:rsidRDefault="00167FE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color w:val="000000"/>
          <w:lang w:eastAsia="en-US"/>
        </w:rPr>
      </w:pPr>
      <w:r w:rsidRPr="00560A08">
        <w:rPr>
          <w:rFonts w:eastAsiaTheme="minorHAnsi"/>
          <w:color w:val="000000"/>
          <w:lang w:eastAsia="en-US"/>
        </w:rPr>
        <w:t>4. Компьютер.</w:t>
      </w:r>
    </w:p>
    <w:p w:rsidR="00167FED" w:rsidRPr="00560A08" w:rsidRDefault="002809FD" w:rsidP="00167FED">
      <w:pPr>
        <w:autoSpaceDE w:val="0"/>
        <w:autoSpaceDN w:val="0"/>
        <w:adjustRightInd w:val="0"/>
        <w:spacing w:line="264" w:lineRule="auto"/>
        <w:ind w:firstLine="45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</w:t>
      </w:r>
      <w:r w:rsidR="00167FED" w:rsidRPr="00560A08">
        <w:rPr>
          <w:rFonts w:eastAsiaTheme="minorHAnsi"/>
          <w:color w:val="000000"/>
          <w:lang w:eastAsia="en-US"/>
        </w:rPr>
        <w:t>. Наборы цветной бумаги, картона.</w:t>
      </w:r>
    </w:p>
    <w:p w:rsidR="00167FED" w:rsidRPr="00323164" w:rsidRDefault="00167FED" w:rsidP="00167FED">
      <w:pPr>
        <w:suppressAutoHyphens/>
        <w:spacing w:line="360" w:lineRule="auto"/>
        <w:rPr>
          <w:lang w:eastAsia="ar-SA"/>
        </w:rPr>
      </w:pPr>
    </w:p>
    <w:p w:rsidR="00167FED" w:rsidRPr="00323164" w:rsidRDefault="00167FED" w:rsidP="00167FED">
      <w:pPr>
        <w:suppressAutoHyphens/>
        <w:spacing w:line="360" w:lineRule="auto"/>
        <w:ind w:right="240"/>
        <w:textAlignment w:val="baseline"/>
        <w:rPr>
          <w:color w:val="170E02"/>
          <w:sz w:val="28"/>
          <w:szCs w:val="28"/>
          <w:lang w:eastAsia="ar-SA"/>
        </w:rPr>
      </w:pPr>
    </w:p>
    <w:p w:rsidR="00A1422F" w:rsidRPr="00E5483A" w:rsidRDefault="00A1422F" w:rsidP="00560A08">
      <w:pPr>
        <w:spacing w:after="200" w:line="276" w:lineRule="auto"/>
        <w:rPr>
          <w:rFonts w:asciiTheme="minorHAnsi" w:eastAsiaTheme="minorHAnsi" w:hAnsiTheme="minorHAnsi" w:cstheme="minorBidi"/>
          <w:color w:val="000000" w:themeColor="text1"/>
          <w:lang w:eastAsia="en-US"/>
        </w:rPr>
      </w:pPr>
    </w:p>
    <w:sectPr w:rsidR="00A1422F" w:rsidRPr="00E5483A" w:rsidSect="00323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0A87" w:usb1="00000000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654A"/>
    <w:multiLevelType w:val="hybridMultilevel"/>
    <w:tmpl w:val="1D162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67592"/>
    <w:multiLevelType w:val="hybridMultilevel"/>
    <w:tmpl w:val="D292DF2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CD7107E"/>
    <w:multiLevelType w:val="hybridMultilevel"/>
    <w:tmpl w:val="AB926F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F27B1"/>
    <w:multiLevelType w:val="hybridMultilevel"/>
    <w:tmpl w:val="B6DA3C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12AB2"/>
    <w:multiLevelType w:val="hybridMultilevel"/>
    <w:tmpl w:val="69F8CC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63161"/>
    <w:multiLevelType w:val="hybridMultilevel"/>
    <w:tmpl w:val="37FAC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8430D8"/>
    <w:multiLevelType w:val="multilevel"/>
    <w:tmpl w:val="F796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B3EBE"/>
    <w:multiLevelType w:val="hybridMultilevel"/>
    <w:tmpl w:val="453EDB0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>
    <w:nsid w:val="382A54F9"/>
    <w:multiLevelType w:val="hybridMultilevel"/>
    <w:tmpl w:val="CA86F42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3">
    <w:nsid w:val="42A32E17"/>
    <w:multiLevelType w:val="hybridMultilevel"/>
    <w:tmpl w:val="D9D66D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657832"/>
    <w:multiLevelType w:val="hybridMultilevel"/>
    <w:tmpl w:val="09C05392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6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5933F0"/>
    <w:multiLevelType w:val="multilevel"/>
    <w:tmpl w:val="6BC6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0B42C1"/>
    <w:multiLevelType w:val="hybridMultilevel"/>
    <w:tmpl w:val="35CA18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781E58"/>
    <w:multiLevelType w:val="hybridMultilevel"/>
    <w:tmpl w:val="1FC427C4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0">
    <w:nsid w:val="5EB51A0B"/>
    <w:multiLevelType w:val="hybridMultilevel"/>
    <w:tmpl w:val="BE0088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BA3208"/>
    <w:multiLevelType w:val="hybridMultilevel"/>
    <w:tmpl w:val="56A44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33B47"/>
    <w:multiLevelType w:val="hybridMultilevel"/>
    <w:tmpl w:val="94DC24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A45AAF"/>
    <w:multiLevelType w:val="hybridMultilevel"/>
    <w:tmpl w:val="5DD895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Marlett" w:hAnsi="Marlett" w:hint="default"/>
      </w:rPr>
    </w:lvl>
  </w:abstractNum>
  <w:abstractNum w:abstractNumId="25">
    <w:nsid w:val="6EC6757B"/>
    <w:multiLevelType w:val="multilevel"/>
    <w:tmpl w:val="9A3C5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B070F4"/>
    <w:multiLevelType w:val="hybridMultilevel"/>
    <w:tmpl w:val="23D067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E16F14"/>
    <w:multiLevelType w:val="multilevel"/>
    <w:tmpl w:val="401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6"/>
  </w:num>
  <w:num w:numId="3">
    <w:abstractNumId w:val="13"/>
  </w:num>
  <w:num w:numId="4">
    <w:abstractNumId w:val="20"/>
  </w:num>
  <w:num w:numId="5">
    <w:abstractNumId w:val="22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15"/>
  </w:num>
  <w:num w:numId="11">
    <w:abstractNumId w:val="18"/>
  </w:num>
  <w:num w:numId="12">
    <w:abstractNumId w:val="5"/>
  </w:num>
  <w:num w:numId="13">
    <w:abstractNumId w:val="2"/>
  </w:num>
  <w:num w:numId="14">
    <w:abstractNumId w:val="12"/>
  </w:num>
  <w:num w:numId="15">
    <w:abstractNumId w:val="19"/>
  </w:num>
  <w:num w:numId="16">
    <w:abstractNumId w:val="16"/>
  </w:num>
  <w:num w:numId="17">
    <w:abstractNumId w:val="7"/>
  </w:num>
  <w:num w:numId="18">
    <w:abstractNumId w:val="4"/>
  </w:num>
  <w:num w:numId="19">
    <w:abstractNumId w:val="10"/>
  </w:num>
  <w:num w:numId="20">
    <w:abstractNumId w:val="27"/>
  </w:num>
  <w:num w:numId="21">
    <w:abstractNumId w:val="23"/>
  </w:num>
  <w:num w:numId="22">
    <w:abstractNumId w:val="6"/>
  </w:num>
  <w:num w:numId="23">
    <w:abstractNumId w:val="14"/>
  </w:num>
  <w:num w:numId="24">
    <w:abstractNumId w:val="21"/>
  </w:num>
  <w:num w:numId="25">
    <w:abstractNumId w:val="24"/>
  </w:num>
  <w:num w:numId="26">
    <w:abstractNumId w:val="9"/>
  </w:num>
  <w:num w:numId="27">
    <w:abstractNumId w:val="25"/>
  </w:num>
  <w:num w:numId="28">
    <w:abstractNumId w:val="28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141"/>
    <w:rsid w:val="00042DBC"/>
    <w:rsid w:val="00061AC6"/>
    <w:rsid w:val="000C3D61"/>
    <w:rsid w:val="000C4AF0"/>
    <w:rsid w:val="000D0D06"/>
    <w:rsid w:val="000F1897"/>
    <w:rsid w:val="00102885"/>
    <w:rsid w:val="00113C48"/>
    <w:rsid w:val="00153553"/>
    <w:rsid w:val="00161361"/>
    <w:rsid w:val="00167FED"/>
    <w:rsid w:val="00194863"/>
    <w:rsid w:val="001C07E3"/>
    <w:rsid w:val="001D61C9"/>
    <w:rsid w:val="001E077C"/>
    <w:rsid w:val="0027625F"/>
    <w:rsid w:val="002767BC"/>
    <w:rsid w:val="00276A82"/>
    <w:rsid w:val="002809FD"/>
    <w:rsid w:val="002A5AD0"/>
    <w:rsid w:val="002F2F3F"/>
    <w:rsid w:val="00323164"/>
    <w:rsid w:val="003254F9"/>
    <w:rsid w:val="00347F0F"/>
    <w:rsid w:val="00354962"/>
    <w:rsid w:val="00366680"/>
    <w:rsid w:val="003825C6"/>
    <w:rsid w:val="00387141"/>
    <w:rsid w:val="0039512B"/>
    <w:rsid w:val="0040073B"/>
    <w:rsid w:val="00403BAD"/>
    <w:rsid w:val="00482D1F"/>
    <w:rsid w:val="004B6030"/>
    <w:rsid w:val="004C2E69"/>
    <w:rsid w:val="004E7150"/>
    <w:rsid w:val="004F15A5"/>
    <w:rsid w:val="00510A7C"/>
    <w:rsid w:val="00527DE3"/>
    <w:rsid w:val="00560A08"/>
    <w:rsid w:val="00583576"/>
    <w:rsid w:val="00586D4A"/>
    <w:rsid w:val="005A48C7"/>
    <w:rsid w:val="005B7AFE"/>
    <w:rsid w:val="005C338E"/>
    <w:rsid w:val="005C4F97"/>
    <w:rsid w:val="00602520"/>
    <w:rsid w:val="00604700"/>
    <w:rsid w:val="00611FC9"/>
    <w:rsid w:val="00650C2D"/>
    <w:rsid w:val="006637E3"/>
    <w:rsid w:val="00666FA0"/>
    <w:rsid w:val="006C25E8"/>
    <w:rsid w:val="006C44CE"/>
    <w:rsid w:val="006D2662"/>
    <w:rsid w:val="0070715D"/>
    <w:rsid w:val="007140A7"/>
    <w:rsid w:val="007308C8"/>
    <w:rsid w:val="0073726A"/>
    <w:rsid w:val="007D386E"/>
    <w:rsid w:val="007D4BC9"/>
    <w:rsid w:val="008268C3"/>
    <w:rsid w:val="0083395D"/>
    <w:rsid w:val="0085636F"/>
    <w:rsid w:val="008C72A4"/>
    <w:rsid w:val="008F1790"/>
    <w:rsid w:val="008F5D46"/>
    <w:rsid w:val="00952C71"/>
    <w:rsid w:val="00962262"/>
    <w:rsid w:val="00976207"/>
    <w:rsid w:val="009A309E"/>
    <w:rsid w:val="009D21B2"/>
    <w:rsid w:val="009F7E1F"/>
    <w:rsid w:val="00A1422F"/>
    <w:rsid w:val="00A250A3"/>
    <w:rsid w:val="00A31833"/>
    <w:rsid w:val="00A35B0C"/>
    <w:rsid w:val="00A64D2B"/>
    <w:rsid w:val="00A667EB"/>
    <w:rsid w:val="00A76C27"/>
    <w:rsid w:val="00AD1787"/>
    <w:rsid w:val="00AE2D87"/>
    <w:rsid w:val="00AF3E66"/>
    <w:rsid w:val="00B056E9"/>
    <w:rsid w:val="00B33B83"/>
    <w:rsid w:val="00B65047"/>
    <w:rsid w:val="00BE6CD4"/>
    <w:rsid w:val="00C12197"/>
    <w:rsid w:val="00C12ABB"/>
    <w:rsid w:val="00C33F3D"/>
    <w:rsid w:val="00C47762"/>
    <w:rsid w:val="00C96E91"/>
    <w:rsid w:val="00CA456E"/>
    <w:rsid w:val="00D15882"/>
    <w:rsid w:val="00D1769D"/>
    <w:rsid w:val="00D61A9E"/>
    <w:rsid w:val="00D73565"/>
    <w:rsid w:val="00DB0A64"/>
    <w:rsid w:val="00DB66A0"/>
    <w:rsid w:val="00E228B5"/>
    <w:rsid w:val="00E26432"/>
    <w:rsid w:val="00E351D5"/>
    <w:rsid w:val="00E51106"/>
    <w:rsid w:val="00E52EA8"/>
    <w:rsid w:val="00E5483A"/>
    <w:rsid w:val="00E606C6"/>
    <w:rsid w:val="00EC1088"/>
    <w:rsid w:val="00EC6A64"/>
    <w:rsid w:val="00EE135B"/>
    <w:rsid w:val="00F02F4A"/>
    <w:rsid w:val="00F12858"/>
    <w:rsid w:val="00F72AD4"/>
    <w:rsid w:val="00F77BC8"/>
    <w:rsid w:val="00FA0242"/>
    <w:rsid w:val="00FB39FE"/>
    <w:rsid w:val="00FC7594"/>
    <w:rsid w:val="00FD139B"/>
    <w:rsid w:val="00FD13D6"/>
    <w:rsid w:val="00FF1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268C3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eastAsia="Calibri" w:hAnsi="Arial" w:cs="Arial"/>
    </w:rPr>
  </w:style>
  <w:style w:type="character" w:customStyle="1" w:styleId="FontStyle20">
    <w:name w:val="Font Style20"/>
    <w:rsid w:val="008268C3"/>
    <w:rPr>
      <w:rFonts w:ascii="Times New Roman" w:hAnsi="Times New Roman"/>
      <w:b/>
      <w:sz w:val="20"/>
    </w:rPr>
  </w:style>
  <w:style w:type="character" w:customStyle="1" w:styleId="FontStyle21">
    <w:name w:val="Font Style21"/>
    <w:rsid w:val="008268C3"/>
    <w:rPr>
      <w:rFonts w:ascii="Times New Roman" w:hAnsi="Times New Roman"/>
      <w:sz w:val="20"/>
    </w:rPr>
  </w:style>
  <w:style w:type="paragraph" w:styleId="a3">
    <w:name w:val="List Paragraph"/>
    <w:basedOn w:val="a"/>
    <w:uiPriority w:val="34"/>
    <w:qFormat/>
    <w:rsid w:val="008268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26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560A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11">
    <w:name w:val="c11"/>
    <w:basedOn w:val="a"/>
    <w:rsid w:val="00323164"/>
    <w:pPr>
      <w:spacing w:before="100" w:beforeAutospacing="1" w:after="100" w:afterAutospacing="1"/>
    </w:pPr>
  </w:style>
  <w:style w:type="character" w:customStyle="1" w:styleId="c58">
    <w:name w:val="c58"/>
    <w:basedOn w:val="a0"/>
    <w:rsid w:val="00323164"/>
  </w:style>
  <w:style w:type="paragraph" w:customStyle="1" w:styleId="c7">
    <w:name w:val="c7"/>
    <w:basedOn w:val="a"/>
    <w:rsid w:val="00323164"/>
    <w:pPr>
      <w:spacing w:before="100" w:beforeAutospacing="1" w:after="100" w:afterAutospacing="1"/>
    </w:pPr>
  </w:style>
  <w:style w:type="character" w:customStyle="1" w:styleId="c15">
    <w:name w:val="c15"/>
    <w:basedOn w:val="a0"/>
    <w:rsid w:val="00323164"/>
  </w:style>
  <w:style w:type="character" w:customStyle="1" w:styleId="c23">
    <w:name w:val="c23"/>
    <w:basedOn w:val="a0"/>
    <w:rsid w:val="00323164"/>
  </w:style>
  <w:style w:type="table" w:styleId="a5">
    <w:name w:val="Table Grid"/>
    <w:basedOn w:val="a1"/>
    <w:uiPriority w:val="59"/>
    <w:rsid w:val="00E51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268C3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eastAsia="Calibri" w:hAnsi="Arial" w:cs="Arial"/>
    </w:rPr>
  </w:style>
  <w:style w:type="character" w:customStyle="1" w:styleId="FontStyle20">
    <w:name w:val="Font Style20"/>
    <w:rsid w:val="008268C3"/>
    <w:rPr>
      <w:rFonts w:ascii="Times New Roman" w:hAnsi="Times New Roman"/>
      <w:b/>
      <w:sz w:val="20"/>
    </w:rPr>
  </w:style>
  <w:style w:type="character" w:customStyle="1" w:styleId="FontStyle21">
    <w:name w:val="Font Style21"/>
    <w:rsid w:val="008268C3"/>
    <w:rPr>
      <w:rFonts w:ascii="Times New Roman" w:hAnsi="Times New Roman"/>
      <w:sz w:val="20"/>
    </w:rPr>
  </w:style>
  <w:style w:type="paragraph" w:styleId="a3">
    <w:name w:val="List Paragraph"/>
    <w:basedOn w:val="a"/>
    <w:uiPriority w:val="34"/>
    <w:qFormat/>
    <w:rsid w:val="008268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826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560A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11">
    <w:name w:val="c11"/>
    <w:basedOn w:val="a"/>
    <w:rsid w:val="00323164"/>
    <w:pPr>
      <w:spacing w:before="100" w:beforeAutospacing="1" w:after="100" w:afterAutospacing="1"/>
    </w:pPr>
  </w:style>
  <w:style w:type="character" w:customStyle="1" w:styleId="c58">
    <w:name w:val="c58"/>
    <w:basedOn w:val="a0"/>
    <w:rsid w:val="00323164"/>
  </w:style>
  <w:style w:type="paragraph" w:customStyle="1" w:styleId="c7">
    <w:name w:val="c7"/>
    <w:basedOn w:val="a"/>
    <w:rsid w:val="00323164"/>
    <w:pPr>
      <w:spacing w:before="100" w:beforeAutospacing="1" w:after="100" w:afterAutospacing="1"/>
    </w:pPr>
  </w:style>
  <w:style w:type="character" w:customStyle="1" w:styleId="c15">
    <w:name w:val="c15"/>
    <w:basedOn w:val="a0"/>
    <w:rsid w:val="00323164"/>
  </w:style>
  <w:style w:type="character" w:customStyle="1" w:styleId="c23">
    <w:name w:val="c23"/>
    <w:basedOn w:val="a0"/>
    <w:rsid w:val="003231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5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CECF-A649-4FE2-8DCE-55065869F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3336</Words>
  <Characters>19020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10</cp:revision>
  <cp:lastPrinted>2002-01-01T00:31:00Z</cp:lastPrinted>
  <dcterms:created xsi:type="dcterms:W3CDTF">2017-09-17T14:15:00Z</dcterms:created>
  <dcterms:modified xsi:type="dcterms:W3CDTF">2002-01-01T00:31:00Z</dcterms:modified>
</cp:coreProperties>
</file>