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970" w:rsidRDefault="007D06CA" w:rsidP="007D06CA">
      <w:pPr>
        <w:pStyle w:val="21"/>
        <w:keepNext/>
        <w:keepLines/>
        <w:shd w:val="clear" w:color="auto" w:fill="auto"/>
        <w:spacing w:line="240" w:lineRule="auto"/>
        <w:ind w:firstLine="709"/>
        <w:contextualSpacing/>
        <w:jc w:val="center"/>
        <w:rPr>
          <w:sz w:val="28"/>
          <w:szCs w:val="28"/>
        </w:rPr>
      </w:pPr>
      <w:bookmarkStart w:id="0" w:name="bookmark16"/>
      <w:r w:rsidRPr="00B73970">
        <w:rPr>
          <w:sz w:val="28"/>
          <w:szCs w:val="28"/>
        </w:rPr>
        <w:t xml:space="preserve">ПРЕДМЕТНЫЕ РЕЗУЛЬТАТЫ КУРСА «РОДНАЯ </w:t>
      </w:r>
      <w:r>
        <w:rPr>
          <w:sz w:val="28"/>
          <w:szCs w:val="28"/>
        </w:rPr>
        <w:t xml:space="preserve">РУССКАЯ </w:t>
      </w:r>
      <w:r w:rsidRPr="00B73970">
        <w:rPr>
          <w:sz w:val="28"/>
          <w:szCs w:val="28"/>
        </w:rPr>
        <w:t>ЛИТЕРАТУРА» ОСНОВНОГО ОБЩЕГО ОБРАЗОВАНИЯ:</w:t>
      </w:r>
      <w:bookmarkEnd w:id="0"/>
    </w:p>
    <w:p w:rsidR="00B73970" w:rsidRPr="00B73970" w:rsidRDefault="00B73970" w:rsidP="007D06CA">
      <w:pPr>
        <w:pStyle w:val="21"/>
        <w:keepNext/>
        <w:keepLines/>
        <w:shd w:val="clear" w:color="auto" w:fill="auto"/>
        <w:spacing w:line="240" w:lineRule="auto"/>
        <w:ind w:firstLine="709"/>
        <w:contextualSpacing/>
        <w:jc w:val="center"/>
        <w:rPr>
          <w:sz w:val="28"/>
          <w:szCs w:val="28"/>
        </w:rPr>
      </w:pPr>
    </w:p>
    <w:p w:rsidR="00B73970" w:rsidRPr="00954CBE" w:rsidRDefault="00B73970" w:rsidP="007D06CA">
      <w:pPr>
        <w:pStyle w:val="a3"/>
        <w:numPr>
          <w:ilvl w:val="2"/>
          <w:numId w:val="1"/>
        </w:numPr>
        <w:tabs>
          <w:tab w:val="left" w:pos="1100"/>
        </w:tabs>
        <w:autoSpaceDN w:val="0"/>
        <w:spacing w:after="0" w:line="240" w:lineRule="auto"/>
        <w:ind w:left="20" w:right="20" w:firstLine="709"/>
        <w:contextualSpacing/>
        <w:jc w:val="both"/>
        <w:rPr>
          <w:rFonts w:ascii="Times New Roman" w:hAnsi="Times New Roman"/>
          <w:sz w:val="24"/>
          <w:szCs w:val="24"/>
        </w:rPr>
      </w:pPr>
      <w:r w:rsidRPr="00954CBE">
        <w:rPr>
          <w:rFonts w:ascii="Times New Roman" w:hAnsi="Times New Roman"/>
          <w:sz w:val="24"/>
          <w:szCs w:val="24"/>
        </w:rPr>
        <w:t xml:space="preserve">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w:t>
      </w:r>
      <w:proofErr w:type="spellStart"/>
      <w:r w:rsidRPr="00954CBE">
        <w:rPr>
          <w:rFonts w:ascii="Times New Roman" w:hAnsi="Times New Roman"/>
          <w:sz w:val="24"/>
          <w:szCs w:val="24"/>
        </w:rPr>
        <w:t>многоаспектного</w:t>
      </w:r>
      <w:proofErr w:type="spellEnd"/>
      <w:r w:rsidRPr="00954CBE">
        <w:rPr>
          <w:rFonts w:ascii="Times New Roman" w:hAnsi="Times New Roman"/>
          <w:sz w:val="24"/>
          <w:szCs w:val="24"/>
        </w:rPr>
        <w:t xml:space="preserve"> диалога;</w:t>
      </w:r>
    </w:p>
    <w:p w:rsidR="00B73970" w:rsidRPr="00954CBE" w:rsidRDefault="00B73970" w:rsidP="007D06CA">
      <w:pPr>
        <w:pStyle w:val="a3"/>
        <w:numPr>
          <w:ilvl w:val="2"/>
          <w:numId w:val="1"/>
        </w:numPr>
        <w:tabs>
          <w:tab w:val="left" w:pos="1042"/>
        </w:tabs>
        <w:autoSpaceDN w:val="0"/>
        <w:spacing w:after="0" w:line="240" w:lineRule="auto"/>
        <w:ind w:left="20" w:right="20" w:firstLine="709"/>
        <w:contextualSpacing/>
        <w:jc w:val="both"/>
        <w:rPr>
          <w:rFonts w:ascii="Times New Roman" w:hAnsi="Times New Roman"/>
          <w:sz w:val="24"/>
          <w:szCs w:val="24"/>
        </w:rPr>
      </w:pPr>
      <w:r w:rsidRPr="00954CBE">
        <w:rPr>
          <w:rFonts w:ascii="Times New Roman" w:hAnsi="Times New Roman"/>
          <w:sz w:val="24"/>
          <w:szCs w:val="24"/>
        </w:rPr>
        <w:t>понимание родной литературы как одной из основных национально - культурных ценностей народа, как особого способа познания жизни;</w:t>
      </w:r>
    </w:p>
    <w:p w:rsidR="00B73970" w:rsidRPr="00954CBE" w:rsidRDefault="00B73970" w:rsidP="007D06CA">
      <w:pPr>
        <w:pStyle w:val="a3"/>
        <w:numPr>
          <w:ilvl w:val="2"/>
          <w:numId w:val="1"/>
        </w:numPr>
        <w:tabs>
          <w:tab w:val="left" w:pos="1412"/>
        </w:tabs>
        <w:autoSpaceDN w:val="0"/>
        <w:spacing w:after="0" w:line="240" w:lineRule="auto"/>
        <w:ind w:left="20" w:right="20" w:firstLine="709"/>
        <w:contextualSpacing/>
        <w:jc w:val="both"/>
        <w:rPr>
          <w:rFonts w:ascii="Times New Roman" w:hAnsi="Times New Roman"/>
          <w:sz w:val="24"/>
          <w:szCs w:val="24"/>
        </w:rPr>
      </w:pPr>
      <w:r w:rsidRPr="00954CBE">
        <w:rPr>
          <w:rFonts w:ascii="Times New Roman" w:hAnsi="Times New Roman"/>
          <w:sz w:val="24"/>
          <w:szCs w:val="24"/>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B73970" w:rsidRPr="00954CBE" w:rsidRDefault="00B73970" w:rsidP="007D06CA">
      <w:pPr>
        <w:pStyle w:val="a3"/>
        <w:numPr>
          <w:ilvl w:val="2"/>
          <w:numId w:val="1"/>
        </w:numPr>
        <w:tabs>
          <w:tab w:val="left" w:pos="1177"/>
        </w:tabs>
        <w:autoSpaceDN w:val="0"/>
        <w:spacing w:after="0" w:line="240" w:lineRule="auto"/>
        <w:ind w:left="20" w:right="20" w:firstLine="709"/>
        <w:contextualSpacing/>
        <w:jc w:val="both"/>
        <w:rPr>
          <w:rFonts w:ascii="Times New Roman" w:hAnsi="Times New Roman"/>
          <w:sz w:val="24"/>
          <w:szCs w:val="24"/>
        </w:rPr>
      </w:pPr>
      <w:r w:rsidRPr="00954CBE">
        <w:rPr>
          <w:rFonts w:ascii="Times New Roman" w:hAnsi="Times New Roman"/>
          <w:sz w:val="24"/>
          <w:szCs w:val="24"/>
        </w:rPr>
        <w:t xml:space="preserve">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w:t>
      </w:r>
      <w:proofErr w:type="spellStart"/>
      <w:r w:rsidRPr="00954CBE">
        <w:rPr>
          <w:rFonts w:ascii="Times New Roman" w:hAnsi="Times New Roman"/>
          <w:sz w:val="24"/>
          <w:szCs w:val="24"/>
        </w:rPr>
        <w:t>досуговое</w:t>
      </w:r>
      <w:proofErr w:type="spellEnd"/>
      <w:r w:rsidRPr="00954CBE">
        <w:rPr>
          <w:rFonts w:ascii="Times New Roman" w:hAnsi="Times New Roman"/>
          <w:sz w:val="24"/>
          <w:szCs w:val="24"/>
        </w:rPr>
        <w:t xml:space="preserve"> чтение;</w:t>
      </w:r>
    </w:p>
    <w:p w:rsidR="00B73970" w:rsidRPr="00954CBE" w:rsidRDefault="00B73970" w:rsidP="007D06CA">
      <w:pPr>
        <w:pStyle w:val="a3"/>
        <w:numPr>
          <w:ilvl w:val="2"/>
          <w:numId w:val="1"/>
        </w:numPr>
        <w:tabs>
          <w:tab w:val="left" w:pos="1167"/>
        </w:tabs>
        <w:autoSpaceDN w:val="0"/>
        <w:spacing w:after="0" w:line="240" w:lineRule="auto"/>
        <w:ind w:left="20" w:right="20" w:firstLine="709"/>
        <w:contextualSpacing/>
        <w:jc w:val="both"/>
        <w:rPr>
          <w:rFonts w:ascii="Times New Roman" w:hAnsi="Times New Roman"/>
          <w:sz w:val="24"/>
          <w:szCs w:val="24"/>
        </w:rPr>
      </w:pPr>
      <w:r w:rsidRPr="00954CBE">
        <w:rPr>
          <w:rFonts w:ascii="Times New Roman" w:hAnsi="Times New Roman"/>
          <w:sz w:val="24"/>
          <w:szCs w:val="24"/>
        </w:rPr>
        <w:t>развитие способности понимать литературные художественные произведения, отражающие разные этнокультурные традиции;</w:t>
      </w:r>
    </w:p>
    <w:p w:rsidR="00B73970" w:rsidRPr="0088057E" w:rsidRDefault="00B73970" w:rsidP="007D06CA">
      <w:pPr>
        <w:pStyle w:val="a3"/>
        <w:numPr>
          <w:ilvl w:val="2"/>
          <w:numId w:val="1"/>
        </w:numPr>
        <w:tabs>
          <w:tab w:val="left" w:pos="1071"/>
        </w:tabs>
        <w:autoSpaceDN w:val="0"/>
        <w:spacing w:after="0" w:line="240" w:lineRule="auto"/>
        <w:ind w:left="20" w:right="20" w:firstLine="709"/>
        <w:contextualSpacing/>
        <w:jc w:val="both"/>
        <w:rPr>
          <w:rFonts w:ascii="Times New Roman" w:hAnsi="Times New Roman"/>
          <w:sz w:val="24"/>
          <w:szCs w:val="24"/>
        </w:rPr>
      </w:pPr>
      <w:r w:rsidRPr="00954CBE">
        <w:rPr>
          <w:rFonts w:ascii="Times New Roman" w:hAnsi="Times New Roman"/>
          <w:sz w:val="24"/>
          <w:szCs w:val="24"/>
        </w:rPr>
        <w:t>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7D06CA" w:rsidRDefault="007D06CA" w:rsidP="007D06CA">
      <w:pPr>
        <w:pStyle w:val="2"/>
        <w:spacing w:before="0" w:after="0"/>
        <w:ind w:firstLine="709"/>
        <w:contextualSpacing/>
        <w:jc w:val="center"/>
        <w:rPr>
          <w:rFonts w:ascii="Times New Roman" w:hAnsi="Times New Roman"/>
          <w:i w:val="0"/>
        </w:rPr>
      </w:pPr>
    </w:p>
    <w:p w:rsidR="00B73970" w:rsidRDefault="007D06CA" w:rsidP="007D06CA">
      <w:pPr>
        <w:pStyle w:val="2"/>
        <w:spacing w:before="0" w:after="0"/>
        <w:ind w:firstLine="709"/>
        <w:contextualSpacing/>
        <w:jc w:val="center"/>
        <w:rPr>
          <w:rFonts w:ascii="Times New Roman" w:hAnsi="Times New Roman"/>
          <w:i w:val="0"/>
        </w:rPr>
      </w:pPr>
      <w:r w:rsidRPr="00B73970">
        <w:rPr>
          <w:rFonts w:ascii="Times New Roman" w:hAnsi="Times New Roman"/>
          <w:i w:val="0"/>
        </w:rPr>
        <w:t xml:space="preserve">СОДЕРЖАНИЕ КУРСА «РОДНАЯ </w:t>
      </w:r>
      <w:r>
        <w:rPr>
          <w:rFonts w:ascii="Times New Roman" w:hAnsi="Times New Roman"/>
          <w:i w:val="0"/>
        </w:rPr>
        <w:t xml:space="preserve">РУССКАЯ </w:t>
      </w:r>
      <w:r w:rsidRPr="00B73970">
        <w:rPr>
          <w:rFonts w:ascii="Times New Roman" w:hAnsi="Times New Roman"/>
          <w:i w:val="0"/>
        </w:rPr>
        <w:t>ЛИТЕРАТУРА» ОСНОВНОГО ОБЩЕГО ОБРАЗОВАНИЯ</w:t>
      </w:r>
      <w:r>
        <w:rPr>
          <w:rFonts w:ascii="Times New Roman" w:hAnsi="Times New Roman"/>
          <w:i w:val="0"/>
        </w:rPr>
        <w:t>:</w:t>
      </w:r>
    </w:p>
    <w:p w:rsidR="007D06CA" w:rsidRDefault="007D06CA" w:rsidP="007D06CA">
      <w:pPr>
        <w:pStyle w:val="a3"/>
        <w:spacing w:after="0" w:line="240" w:lineRule="auto"/>
        <w:ind w:left="20" w:right="20" w:firstLine="709"/>
        <w:contextualSpacing/>
        <w:jc w:val="both"/>
        <w:rPr>
          <w:rFonts w:ascii="Times New Roman" w:hAnsi="Times New Roman"/>
          <w:sz w:val="24"/>
          <w:szCs w:val="24"/>
          <w:lang w:val="ru-RU"/>
        </w:rPr>
      </w:pPr>
    </w:p>
    <w:p w:rsidR="00B73970" w:rsidRPr="006E37DC" w:rsidRDefault="00B73970" w:rsidP="007D06CA">
      <w:pPr>
        <w:pStyle w:val="a3"/>
        <w:spacing w:after="0" w:line="240" w:lineRule="auto"/>
        <w:ind w:left="20" w:right="20" w:firstLine="709"/>
        <w:contextualSpacing/>
        <w:jc w:val="both"/>
        <w:rPr>
          <w:rFonts w:ascii="Times New Roman" w:hAnsi="Times New Roman"/>
          <w:sz w:val="24"/>
          <w:szCs w:val="24"/>
        </w:rPr>
      </w:pPr>
      <w:r w:rsidRPr="006E37DC">
        <w:rPr>
          <w:rFonts w:ascii="Times New Roman" w:hAnsi="Times New Roman"/>
          <w:sz w:val="24"/>
          <w:szCs w:val="24"/>
        </w:rPr>
        <w:t xml:space="preserve">Из древнерусской литературы: Рассказы русских летописей XII - XIV веков (по выбору учителя). Образное отражение жизни в древнерусской литературе. Из литературы XIX века: Бестужев-Марлинский А.А. "Вечер на бивуаке". Лицемерие и эгоизм светского общества и благородство чувств героя рассказа. Баратынский Е.А. Стихотворения. Отражение мира чувств человека в стихотворении «Водопад». Звукопись. Гаршин В.М. "То, чего не было". Аллегорический смысл </w:t>
      </w:r>
      <w:proofErr w:type="spellStart"/>
      <w:r w:rsidRPr="006E37DC">
        <w:rPr>
          <w:rFonts w:ascii="Times New Roman" w:hAnsi="Times New Roman"/>
          <w:sz w:val="24"/>
          <w:szCs w:val="24"/>
        </w:rPr>
        <w:t>лирико</w:t>
      </w:r>
      <w:proofErr w:type="spellEnd"/>
      <w:r w:rsidRPr="006E37DC">
        <w:rPr>
          <w:rFonts w:ascii="Times New Roman" w:hAnsi="Times New Roman"/>
          <w:sz w:val="24"/>
          <w:szCs w:val="24"/>
        </w:rPr>
        <w:t xml:space="preserve">- философской новеллы. Мастерство иносказания. </w:t>
      </w:r>
      <w:proofErr w:type="spellStart"/>
      <w:r w:rsidRPr="006E37DC">
        <w:rPr>
          <w:rFonts w:ascii="Times New Roman" w:hAnsi="Times New Roman"/>
          <w:sz w:val="24"/>
          <w:szCs w:val="24"/>
        </w:rPr>
        <w:t>Апухтин</w:t>
      </w:r>
      <w:proofErr w:type="spellEnd"/>
      <w:r w:rsidRPr="006E37DC">
        <w:rPr>
          <w:rFonts w:ascii="Times New Roman" w:hAnsi="Times New Roman"/>
          <w:sz w:val="24"/>
          <w:szCs w:val="24"/>
        </w:rPr>
        <w:t xml:space="preserve"> А.Н. Стихотворение «День ли царит, тишина ли ночная...» Поэтические традиции XIX века в творчестве А.Н. </w:t>
      </w:r>
      <w:proofErr w:type="spellStart"/>
      <w:r w:rsidRPr="006E37DC">
        <w:rPr>
          <w:rFonts w:ascii="Times New Roman" w:hAnsi="Times New Roman"/>
          <w:sz w:val="24"/>
          <w:szCs w:val="24"/>
        </w:rPr>
        <w:t>Апухтина</w:t>
      </w:r>
      <w:proofErr w:type="spellEnd"/>
      <w:r w:rsidRPr="006E37DC">
        <w:rPr>
          <w:rFonts w:ascii="Times New Roman" w:hAnsi="Times New Roman"/>
          <w:sz w:val="24"/>
          <w:szCs w:val="24"/>
        </w:rPr>
        <w:t xml:space="preserve">. Чарская Л.А. Гимназистки. Рассказ «Тайна». Тема равнодушия и непонимания в рассказе. Ранимость души подростка. Сочинение "Глубина человеческих чувств и способы их выражения в литературе" Из литературы XX века: Пантелеев Л. "Главный инженер". Образы детей в произведениях о Великой Отечественной войне. Жажда личного подвига во имя победы. Рождественский Р.И. Стихотворения. Величие духа «маленького человека» в стихотворении «На земле безжалостно маленькой.» Пермяк Е.А. "Ужасный почерк". Жизненная позиция героя рассказа. Яковлев Ю.Я. "Рыцарь Вася". Благородство как следование внутренним нравственным идеалам. Козлов В.Ф. Рассказ «Сократ мой друг». Поступок героя как отражения характера. Романова Л. Рассказ «Мы приговариваем тебя к смерти». Одиночество подростков в современном мире. Сочинение по творчеству данных писателей (по выбору учителя). Практикум выразительного чтения. Ю. </w:t>
      </w:r>
      <w:proofErr w:type="spellStart"/>
      <w:r w:rsidRPr="006E37DC">
        <w:rPr>
          <w:rFonts w:ascii="Times New Roman" w:hAnsi="Times New Roman"/>
          <w:sz w:val="24"/>
          <w:szCs w:val="24"/>
        </w:rPr>
        <w:t>Левитанский</w:t>
      </w:r>
      <w:proofErr w:type="spellEnd"/>
      <w:r w:rsidRPr="006E37DC">
        <w:rPr>
          <w:rFonts w:ascii="Times New Roman" w:hAnsi="Times New Roman"/>
          <w:sz w:val="24"/>
          <w:szCs w:val="24"/>
        </w:rPr>
        <w:t>. «Диалог у новогодней ёлки», Б. Окуджава «Песенка о ночной Москве», А. Макаревич «Пока горит свеча». Мотив одиночества в лирике. Творчество поэтов Урала и Свердловской области.</w:t>
      </w:r>
    </w:p>
    <w:p w:rsidR="00B73970" w:rsidRDefault="00B73970" w:rsidP="007D06CA">
      <w:pPr>
        <w:pStyle w:val="a3"/>
        <w:spacing w:after="0" w:line="240" w:lineRule="auto"/>
        <w:ind w:left="20" w:right="20" w:firstLine="709"/>
        <w:contextualSpacing/>
        <w:jc w:val="both"/>
        <w:rPr>
          <w:rFonts w:ascii="Times New Roman" w:hAnsi="Times New Roman"/>
          <w:sz w:val="24"/>
          <w:szCs w:val="24"/>
          <w:lang w:val="ru-RU"/>
        </w:rPr>
      </w:pPr>
      <w:r w:rsidRPr="006E37DC">
        <w:rPr>
          <w:rFonts w:ascii="Times New Roman" w:hAnsi="Times New Roman"/>
          <w:sz w:val="24"/>
          <w:szCs w:val="24"/>
        </w:rPr>
        <w:lastRenderedPageBreak/>
        <w:t>Из русской литературы XVIII века: Н.М.Карамзин. «</w:t>
      </w:r>
      <w:proofErr w:type="spellStart"/>
      <w:r w:rsidRPr="006E37DC">
        <w:rPr>
          <w:rFonts w:ascii="Times New Roman" w:hAnsi="Times New Roman"/>
          <w:sz w:val="24"/>
          <w:szCs w:val="24"/>
        </w:rPr>
        <w:t>Сиерра</w:t>
      </w:r>
      <w:proofErr w:type="spellEnd"/>
      <w:r w:rsidRPr="006E37DC">
        <w:rPr>
          <w:rFonts w:ascii="Times New Roman" w:hAnsi="Times New Roman"/>
          <w:sz w:val="24"/>
          <w:szCs w:val="24"/>
        </w:rPr>
        <w:t xml:space="preserve"> Морена» - яркий образец лирической прозы русского романтического направления 18 века. Тема трагической любви. Мотив вселенского одиночества. Из литературы XIX века: Л.Н.Толстой. «Народные рассказы» - подлинная энциклопедия народной жизни. Поиск встречи с Богом. Путь к душе. («Свечка», «Три старца», «Где любовь, там и Бог», «Кающийся грешник» и др.). Поэтика и проблематика. Язык. (Анализ рассказов по выбору). А.П. Чехов. «В рождественскую ночь». Иронический парадокс в рождественском рассказе. Трагедийная тема рока, неотвратимости судьбы. Нравственное перерождение героини. Из литературы XX века: В.В.Вересаев. «Загадка». Образ города как антитеза природному миру. Красота искусства. Ю.П.Казаков. «Двое в декабре». Смысл названия рассказа. Душевная жизнь героев. Поэтика психологического параллелизма. К.Д.Воробьёв. «Гуси-лебеди». Человек на войне. Любовь как высшая нравственная основа в человеке. Смысл названия рассказа. Письменная работа (ответ на проблемный вопрос). Из современной русской литературы: А.И.Солженицын. Цикл «Крохотки» - многолетние раздумья автора о человеке, о природе, о проблемах современного общества и о судьбе России. Языковые средства философского цикла и их роль в раскрытии образа автора. (Анализ отдельных миниатюр цикла по выбору). В.Г.Распутин. «Женский разговор». Проблема любви и целомудрия. Две героини, две судьбы. Сочинение " Диалог поколений". Т.Н. Толстая. «Соня». Мотив времени - один из основных мотивов рассказа. Тема нравственного выбора. Образ «вечной Сонечки». Символические образы. В.Н. </w:t>
      </w:r>
      <w:proofErr w:type="spellStart"/>
      <w:r w:rsidRPr="006E37DC">
        <w:rPr>
          <w:rFonts w:ascii="Times New Roman" w:hAnsi="Times New Roman"/>
          <w:sz w:val="24"/>
          <w:szCs w:val="24"/>
        </w:rPr>
        <w:t>Крупин</w:t>
      </w:r>
      <w:proofErr w:type="spellEnd"/>
      <w:r w:rsidRPr="006E37DC">
        <w:rPr>
          <w:rFonts w:ascii="Times New Roman" w:hAnsi="Times New Roman"/>
          <w:sz w:val="24"/>
          <w:szCs w:val="24"/>
        </w:rPr>
        <w:t xml:space="preserve">. Сборник миниатюр «Босиком по небу» (Крупинки). Традиции русской классической прозы в рассказах. Сюжет, композиция. Средства выражения авторской позиции. Психологический параллелизм как сюжетно-композиционный принцип. Красота вокруг нас. Умение замечать прекрасное. Главные герои, их портреты и характеры, мировоззрение (анализ миниатюр по выбору). Б.П. Екимов. «Ночь исцеления». Особенности прозы писателя. Трагическая судьба человека в годы Великой Отечественной войны. Захар </w:t>
      </w:r>
      <w:proofErr w:type="spellStart"/>
      <w:r w:rsidRPr="006E37DC">
        <w:rPr>
          <w:rFonts w:ascii="Times New Roman" w:hAnsi="Times New Roman"/>
          <w:sz w:val="24"/>
          <w:szCs w:val="24"/>
        </w:rPr>
        <w:t>Прилепин</w:t>
      </w:r>
      <w:proofErr w:type="spellEnd"/>
      <w:r w:rsidRPr="006E37DC">
        <w:rPr>
          <w:rFonts w:ascii="Times New Roman" w:hAnsi="Times New Roman"/>
          <w:sz w:val="24"/>
          <w:szCs w:val="24"/>
        </w:rPr>
        <w:t xml:space="preserve"> «Белый квадрат». Нравственное взросление героя рассказа. Проблемы памяти, долга, ответственности, непреходящей человеческой жизни в изображении писателя. Сочинение по творчеству данных писателей (по выбору учителя). Творчество поэтов Урала и Свердловской области. Основные мотивы лирики. Любовь к малой родине.</w:t>
      </w:r>
    </w:p>
    <w:p w:rsidR="007D06CA" w:rsidRDefault="007D06CA" w:rsidP="007D06CA">
      <w:pPr>
        <w:pStyle w:val="a3"/>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lang w:val="ru-RU"/>
        </w:rPr>
      </w:pPr>
      <w:r>
        <w:rPr>
          <w:rFonts w:ascii="Times New Roman" w:hAnsi="Times New Roman"/>
          <w:sz w:val="24"/>
          <w:szCs w:val="24"/>
          <w:lang w:val="ru-RU"/>
        </w:rPr>
        <w:tab/>
      </w: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tabs>
          <w:tab w:val="left" w:pos="9360"/>
        </w:tabs>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spacing w:after="0" w:line="240" w:lineRule="auto"/>
        <w:ind w:left="20" w:right="20" w:firstLine="709"/>
        <w:contextualSpacing/>
        <w:jc w:val="both"/>
        <w:rPr>
          <w:rFonts w:ascii="Times New Roman" w:hAnsi="Times New Roman"/>
          <w:sz w:val="24"/>
          <w:szCs w:val="24"/>
          <w:lang w:val="ru-RU"/>
        </w:rPr>
      </w:pPr>
    </w:p>
    <w:p w:rsidR="007D06CA" w:rsidRDefault="007D06CA" w:rsidP="007D06CA">
      <w:pPr>
        <w:pStyle w:val="a3"/>
        <w:spacing w:after="0" w:line="240" w:lineRule="auto"/>
        <w:ind w:left="20" w:right="20" w:firstLine="709"/>
        <w:contextualSpacing/>
        <w:jc w:val="both"/>
        <w:rPr>
          <w:rFonts w:ascii="Times New Roman" w:hAnsi="Times New Roman"/>
          <w:sz w:val="24"/>
          <w:szCs w:val="24"/>
          <w:lang w:val="ru-RU"/>
        </w:rPr>
      </w:pPr>
    </w:p>
    <w:p w:rsidR="007D06CA" w:rsidRPr="007D06CA" w:rsidRDefault="007D06CA" w:rsidP="007D06CA">
      <w:pPr>
        <w:spacing w:after="0" w:line="240" w:lineRule="auto"/>
        <w:ind w:firstLine="709"/>
        <w:contextualSpacing/>
        <w:jc w:val="center"/>
        <w:rPr>
          <w:rFonts w:ascii="Times New Roman" w:hAnsi="Times New Roman" w:cs="Times New Roman"/>
          <w:b/>
          <w:sz w:val="28"/>
          <w:szCs w:val="28"/>
        </w:rPr>
      </w:pPr>
      <w:r w:rsidRPr="007D06CA">
        <w:rPr>
          <w:rFonts w:ascii="Times New Roman" w:hAnsi="Times New Roman" w:cs="Times New Roman"/>
          <w:b/>
          <w:sz w:val="28"/>
          <w:szCs w:val="28"/>
        </w:rPr>
        <w:lastRenderedPageBreak/>
        <w:t>КАЛЕНДАРНО – ТЕМАТИЧЕСКИЙ ПЛАН ПО РОДНОЙ РУССКОЙ ЛИТЕРАТУРЕ</w:t>
      </w:r>
      <w:r w:rsidR="00C04789">
        <w:rPr>
          <w:rFonts w:ascii="Times New Roman" w:hAnsi="Times New Roman" w:cs="Times New Roman"/>
          <w:b/>
          <w:sz w:val="28"/>
          <w:szCs w:val="28"/>
        </w:rPr>
        <w:t xml:space="preserve"> 7 класс</w:t>
      </w:r>
    </w:p>
    <w:p w:rsidR="007D06CA" w:rsidRPr="007D06CA" w:rsidRDefault="007D06CA" w:rsidP="007D06CA">
      <w:pPr>
        <w:pStyle w:val="a3"/>
        <w:spacing w:after="0" w:line="240" w:lineRule="auto"/>
        <w:ind w:left="20" w:right="20" w:firstLine="709"/>
        <w:contextualSpacing/>
        <w:jc w:val="both"/>
        <w:rPr>
          <w:rFonts w:ascii="Times New Roman" w:hAnsi="Times New Roman"/>
          <w:sz w:val="24"/>
          <w:szCs w:val="24"/>
          <w:lang w:val="ru-RU"/>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9"/>
        <w:gridCol w:w="3844"/>
        <w:gridCol w:w="425"/>
        <w:gridCol w:w="711"/>
        <w:gridCol w:w="17"/>
        <w:gridCol w:w="1845"/>
        <w:gridCol w:w="2978"/>
        <w:gridCol w:w="2834"/>
        <w:gridCol w:w="1134"/>
      </w:tblGrid>
      <w:tr w:rsidR="007D06CA" w:rsidRPr="007D06CA" w:rsidTr="00C04789">
        <w:tblPrEx>
          <w:tblCellMar>
            <w:top w:w="0" w:type="dxa"/>
            <w:bottom w:w="0" w:type="dxa"/>
          </w:tblCellMar>
        </w:tblPrEx>
        <w:trPr>
          <w:trHeight w:val="384"/>
        </w:trPr>
        <w:tc>
          <w:tcPr>
            <w:tcW w:w="529" w:type="dxa"/>
            <w:vMerge w:val="restart"/>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w:t>
            </w:r>
          </w:p>
        </w:tc>
        <w:tc>
          <w:tcPr>
            <w:tcW w:w="3844" w:type="dxa"/>
            <w:vMerge w:val="restart"/>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Темы уроков</w:t>
            </w:r>
          </w:p>
        </w:tc>
        <w:tc>
          <w:tcPr>
            <w:tcW w:w="425" w:type="dxa"/>
            <w:vMerge w:val="restart"/>
            <w:textDirection w:val="btLr"/>
          </w:tcPr>
          <w:p w:rsidR="007D06CA" w:rsidRPr="007D06CA" w:rsidRDefault="007D06CA" w:rsidP="007D06CA">
            <w:pPr>
              <w:spacing w:after="0" w:line="240" w:lineRule="auto"/>
              <w:ind w:left="113" w:right="113"/>
              <w:contextualSpacing/>
              <w:rPr>
                <w:rFonts w:ascii="Times New Roman" w:eastAsia="Calibri" w:hAnsi="Times New Roman" w:cs="Times New Roman"/>
                <w:b/>
                <w:sz w:val="24"/>
                <w:szCs w:val="24"/>
              </w:rPr>
            </w:pPr>
            <w:r w:rsidRPr="007D06CA">
              <w:rPr>
                <w:rFonts w:ascii="Times New Roman" w:eastAsia="Calibri" w:hAnsi="Times New Roman" w:cs="Times New Roman"/>
                <w:b/>
                <w:sz w:val="24"/>
                <w:szCs w:val="24"/>
              </w:rPr>
              <w:t>Часы</w:t>
            </w:r>
          </w:p>
        </w:tc>
        <w:tc>
          <w:tcPr>
            <w:tcW w:w="9519" w:type="dxa"/>
            <w:gridSpan w:val="6"/>
          </w:tcPr>
          <w:p w:rsidR="007D06CA" w:rsidRPr="007D06CA" w:rsidRDefault="007D06CA" w:rsidP="007D06CA">
            <w:pPr>
              <w:spacing w:after="0" w:line="240" w:lineRule="auto"/>
              <w:contextualSpacing/>
              <w:jc w:val="center"/>
              <w:rPr>
                <w:rFonts w:ascii="Times New Roman" w:eastAsia="Calibri" w:hAnsi="Times New Roman" w:cs="Times New Roman"/>
                <w:b/>
                <w:sz w:val="24"/>
                <w:szCs w:val="24"/>
              </w:rPr>
            </w:pPr>
            <w:r w:rsidRPr="007D06CA">
              <w:rPr>
                <w:rFonts w:ascii="Times New Roman" w:eastAsia="Calibri" w:hAnsi="Times New Roman" w:cs="Times New Roman"/>
                <w:b/>
                <w:sz w:val="24"/>
                <w:szCs w:val="24"/>
              </w:rPr>
              <w:t>Планируемые результаты</w:t>
            </w:r>
          </w:p>
        </w:tc>
      </w:tr>
      <w:tr w:rsidR="007D06CA" w:rsidRPr="007D06CA" w:rsidTr="00C04789">
        <w:tblPrEx>
          <w:tblCellMar>
            <w:top w:w="0" w:type="dxa"/>
            <w:bottom w:w="0" w:type="dxa"/>
          </w:tblCellMar>
        </w:tblPrEx>
        <w:trPr>
          <w:trHeight w:val="420"/>
        </w:trPr>
        <w:tc>
          <w:tcPr>
            <w:tcW w:w="529" w:type="dxa"/>
            <w:vMerge/>
          </w:tcPr>
          <w:p w:rsidR="007D06CA" w:rsidRPr="007D06CA" w:rsidRDefault="007D06CA" w:rsidP="007D06CA">
            <w:pPr>
              <w:spacing w:after="0" w:line="240" w:lineRule="auto"/>
              <w:contextualSpacing/>
              <w:rPr>
                <w:rFonts w:ascii="Times New Roman" w:eastAsia="Calibri" w:hAnsi="Times New Roman" w:cs="Times New Roman"/>
                <w:sz w:val="24"/>
                <w:szCs w:val="24"/>
              </w:rPr>
            </w:pPr>
          </w:p>
        </w:tc>
        <w:tc>
          <w:tcPr>
            <w:tcW w:w="3844" w:type="dxa"/>
            <w:vMerge/>
          </w:tcPr>
          <w:p w:rsidR="007D06CA" w:rsidRPr="007D06CA" w:rsidRDefault="007D06CA" w:rsidP="007D06CA">
            <w:pPr>
              <w:spacing w:after="0" w:line="240" w:lineRule="auto"/>
              <w:contextualSpacing/>
              <w:rPr>
                <w:rFonts w:ascii="Times New Roman" w:eastAsia="Calibri" w:hAnsi="Times New Roman" w:cs="Times New Roman"/>
                <w:sz w:val="24"/>
                <w:szCs w:val="24"/>
              </w:rPr>
            </w:pPr>
          </w:p>
        </w:tc>
        <w:tc>
          <w:tcPr>
            <w:tcW w:w="425" w:type="dxa"/>
            <w:vMerge/>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факт</w:t>
            </w: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b/>
                <w:sz w:val="24"/>
                <w:szCs w:val="24"/>
              </w:rPr>
              <w:t>Предметные</w:t>
            </w:r>
          </w:p>
        </w:tc>
        <w:tc>
          <w:tcPr>
            <w:tcW w:w="2978"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b/>
                <w:sz w:val="24"/>
                <w:szCs w:val="24"/>
              </w:rPr>
              <w:t>Метапредметные УУД</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b/>
                <w:sz w:val="24"/>
                <w:szCs w:val="24"/>
              </w:rPr>
              <w:t>Личностные УУД</w:t>
            </w:r>
          </w:p>
        </w:tc>
        <w:tc>
          <w:tcPr>
            <w:tcW w:w="1134"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b/>
                <w:sz w:val="24"/>
                <w:szCs w:val="24"/>
              </w:rPr>
              <w:t>Примечание</w:t>
            </w:r>
          </w:p>
        </w:tc>
      </w:tr>
      <w:tr w:rsidR="007D06CA" w:rsidRPr="007D06CA" w:rsidTr="00C04789">
        <w:tblPrEx>
          <w:tblCellMar>
            <w:top w:w="0" w:type="dxa"/>
            <w:bottom w:w="0" w:type="dxa"/>
          </w:tblCellMar>
        </w:tblPrEx>
        <w:trPr>
          <w:gridAfter w:val="1"/>
          <w:wAfter w:w="1134" w:type="dxa"/>
          <w:trHeight w:val="146"/>
        </w:trPr>
        <w:tc>
          <w:tcPr>
            <w:tcW w:w="4373" w:type="dxa"/>
            <w:gridSpan w:val="2"/>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sz w:val="24"/>
                <w:szCs w:val="24"/>
              </w:rPr>
              <w:t xml:space="preserve">          </w:t>
            </w:r>
            <w:r w:rsidRPr="007D06CA">
              <w:rPr>
                <w:rFonts w:ascii="Times New Roman" w:eastAsia="Calibri" w:hAnsi="Times New Roman" w:cs="Times New Roman"/>
                <w:b/>
                <w:sz w:val="24"/>
                <w:szCs w:val="24"/>
              </w:rPr>
              <w:t>Устная народная словесность</w:t>
            </w:r>
          </w:p>
        </w:tc>
        <w:tc>
          <w:tcPr>
            <w:tcW w:w="1136" w:type="dxa"/>
            <w:gridSpan w:val="2"/>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2978"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2834"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r>
      <w:tr w:rsidR="007D06CA" w:rsidRPr="007D06CA" w:rsidTr="00C04789">
        <w:tblPrEx>
          <w:tblCellMar>
            <w:top w:w="0" w:type="dxa"/>
            <w:bottom w:w="0" w:type="dxa"/>
          </w:tblCellMar>
        </w:tblPrEx>
        <w:trPr>
          <w:trHeight w:val="127"/>
        </w:trPr>
        <w:tc>
          <w:tcPr>
            <w:tcW w:w="529"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Роды, виды и жанры</w:t>
            </w:r>
            <w:r>
              <w:rPr>
                <w:rFonts w:ascii="Times New Roman" w:eastAsia="Calibri" w:hAnsi="Times New Roman" w:cs="Times New Roman"/>
                <w:sz w:val="24"/>
                <w:szCs w:val="24"/>
              </w:rPr>
              <w:t xml:space="preserve"> народной </w:t>
            </w:r>
            <w:r w:rsidRPr="007D06CA">
              <w:rPr>
                <w:rFonts w:ascii="Times New Roman" w:eastAsia="Calibri" w:hAnsi="Times New Roman" w:cs="Times New Roman"/>
                <w:sz w:val="24"/>
                <w:szCs w:val="24"/>
              </w:rPr>
              <w:t xml:space="preserve"> словесности</w:t>
            </w:r>
            <w:r>
              <w:rPr>
                <w:rFonts w:ascii="Times New Roman" w:eastAsia="Calibri" w:hAnsi="Times New Roman" w:cs="Times New Roman"/>
                <w:sz w:val="24"/>
                <w:szCs w:val="24"/>
              </w:rPr>
              <w:t>. Былины.</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Знать род, виды, жанры словесности</w:t>
            </w:r>
          </w:p>
        </w:tc>
        <w:tc>
          <w:tcPr>
            <w:tcW w:w="2978" w:type="dxa"/>
          </w:tcPr>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Коммуникативные:</w:t>
            </w:r>
            <w:r w:rsidRPr="007D06CA">
              <w:rPr>
                <w:rFonts w:ascii="Times New Roman" w:hAnsi="Times New Roman"/>
                <w:sz w:val="24"/>
                <w:szCs w:val="24"/>
                <w:lang w:eastAsia="ru-RU"/>
              </w:rPr>
              <w:t xml:space="preserve"> </w:t>
            </w:r>
            <w:r w:rsidRPr="007D06CA">
              <w:rPr>
                <w:rFonts w:ascii="Times New Roman" w:hAnsi="Times New Roman"/>
                <w:sz w:val="24"/>
                <w:szCs w:val="24"/>
              </w:rPr>
              <w:t>работать в группе — устанавливать рабочие отношения, эффективно сотрудничать и способствовать продуктивной кооперации.</w:t>
            </w:r>
          </w:p>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Регулятивные</w:t>
            </w:r>
            <w:proofErr w:type="gramEnd"/>
            <w:r w:rsidRPr="007D06CA">
              <w:rPr>
                <w:rStyle w:val="a6"/>
                <w:rFonts w:eastAsia="Calibri"/>
                <w:sz w:val="24"/>
                <w:szCs w:val="24"/>
                <w:lang w:eastAsia="ru-RU"/>
              </w:rPr>
              <w:t>:</w:t>
            </w:r>
            <w:r w:rsidRPr="007D06CA">
              <w:rPr>
                <w:rFonts w:ascii="Times New Roman" w:hAnsi="Times New Roman"/>
                <w:sz w:val="24"/>
                <w:szCs w:val="24"/>
                <w:lang w:eastAsia="ru-RU"/>
              </w:rPr>
              <w:t xml:space="preserve"> самостоятельно выделять и формулировать познавательную цель, искать и выделять необходимую информацию.</w:t>
            </w:r>
          </w:p>
          <w:p w:rsidR="007D06CA" w:rsidRPr="007D06CA" w:rsidRDefault="007D06CA" w:rsidP="007D06CA">
            <w:pPr>
              <w:spacing w:after="0" w:line="240" w:lineRule="auto"/>
              <w:contextualSpacing/>
              <w:rPr>
                <w:rFonts w:ascii="Times New Roman" w:eastAsia="Calibri" w:hAnsi="Times New Roman" w:cs="Times New Roman"/>
                <w:sz w:val="24"/>
                <w:szCs w:val="24"/>
              </w:rPr>
            </w:pPr>
            <w:proofErr w:type="gramStart"/>
            <w:r w:rsidRPr="007D06CA">
              <w:rPr>
                <w:rStyle w:val="a6"/>
                <w:rFonts w:eastAsia="Calibri"/>
                <w:sz w:val="24"/>
                <w:szCs w:val="24"/>
              </w:rPr>
              <w:t>Познавательные</w:t>
            </w:r>
            <w:proofErr w:type="gramEnd"/>
            <w:r w:rsidRPr="007D06CA">
              <w:rPr>
                <w:rStyle w:val="a6"/>
                <w:rFonts w:eastAsia="Calibri"/>
                <w:sz w:val="24"/>
                <w:szCs w:val="24"/>
              </w:rPr>
              <w:t>:</w:t>
            </w:r>
            <w:r w:rsidRPr="007D06CA">
              <w:rPr>
                <w:rFonts w:ascii="Times New Roman" w:eastAsia="Calibri" w:hAnsi="Times New Roman" w:cs="Times New Roman"/>
                <w:sz w:val="24"/>
                <w:szCs w:val="24"/>
              </w:rPr>
              <w:t xml:space="preserve"> отбирать и систематизировать материал на определенную тему.</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Cs/>
                <w:sz w:val="24"/>
                <w:szCs w:val="24"/>
              </w:rPr>
              <w:t>Интерес к изучению языка</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blPrEx>
          <w:tblCellMar>
            <w:top w:w="0" w:type="dxa"/>
            <w:bottom w:w="0" w:type="dxa"/>
          </w:tblCellMar>
        </w:tblPrEx>
        <w:trPr>
          <w:gridAfter w:val="1"/>
          <w:wAfter w:w="1134" w:type="dxa"/>
          <w:trHeight w:val="146"/>
        </w:trPr>
        <w:tc>
          <w:tcPr>
            <w:tcW w:w="4373" w:type="dxa"/>
            <w:gridSpan w:val="2"/>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sz w:val="24"/>
                <w:szCs w:val="24"/>
              </w:rPr>
              <w:t xml:space="preserve">       </w:t>
            </w:r>
            <w:r w:rsidRPr="007D06CA">
              <w:rPr>
                <w:rFonts w:ascii="Times New Roman" w:eastAsia="Calibri" w:hAnsi="Times New Roman" w:cs="Times New Roman"/>
                <w:b/>
                <w:sz w:val="24"/>
                <w:szCs w:val="24"/>
              </w:rPr>
              <w:t xml:space="preserve">  Духовная литература</w:t>
            </w:r>
          </w:p>
        </w:tc>
        <w:tc>
          <w:tcPr>
            <w:tcW w:w="1153" w:type="dxa"/>
            <w:gridSpan w:val="3"/>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1845"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2978"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2834"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r>
      <w:tr w:rsidR="007D06CA" w:rsidRPr="007D06CA" w:rsidTr="00C04789">
        <w:tblPrEx>
          <w:tblCellMar>
            <w:top w:w="0" w:type="dxa"/>
            <w:bottom w:w="0" w:type="dxa"/>
          </w:tblCellMar>
        </w:tblPrEx>
        <w:trPr>
          <w:trHeight w:val="146"/>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Библия и особенности её стиля.</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000000"/>
                <w:sz w:val="24"/>
                <w:szCs w:val="24"/>
                <w:shd w:val="clear" w:color="auto" w:fill="FFFFFF"/>
              </w:rPr>
              <w:t xml:space="preserve">Иметь представление о содержании книги и кто её автор, донести до учащихся основную мысль вечной книги, </w:t>
            </w:r>
            <w:r w:rsidRPr="007D06CA">
              <w:rPr>
                <w:rFonts w:ascii="Times New Roman" w:eastAsia="Calibri" w:hAnsi="Times New Roman" w:cs="Times New Roman"/>
                <w:color w:val="000000"/>
                <w:sz w:val="24"/>
                <w:szCs w:val="24"/>
                <w:shd w:val="clear" w:color="auto" w:fill="FFFFFF"/>
              </w:rPr>
              <w:lastRenderedPageBreak/>
              <w:t>особенности стиля.</w:t>
            </w:r>
          </w:p>
        </w:tc>
        <w:tc>
          <w:tcPr>
            <w:tcW w:w="2978" w:type="dxa"/>
          </w:tcPr>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lastRenderedPageBreak/>
              <w:t>Коммуникативные:</w:t>
            </w:r>
            <w:r w:rsidRPr="007D06CA">
              <w:rPr>
                <w:rFonts w:ascii="Times New Roman" w:hAnsi="Times New Roman"/>
                <w:sz w:val="24"/>
                <w:szCs w:val="24"/>
                <w:lang w:eastAsia="ru-RU"/>
              </w:rPr>
              <w:t xml:space="preserve"> </w:t>
            </w:r>
            <w:r w:rsidRPr="007D06CA">
              <w:rPr>
                <w:rFonts w:ascii="Times New Roman" w:hAnsi="Times New Roman"/>
                <w:sz w:val="24"/>
                <w:szCs w:val="24"/>
              </w:rPr>
              <w:t>работать в группе — устанавливать рабочие отношения, эффективно сотрудничать и способствовать продуктивной кооперации.</w:t>
            </w:r>
          </w:p>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Регулятивные</w:t>
            </w:r>
            <w:proofErr w:type="gramEnd"/>
            <w:r w:rsidRPr="007D06CA">
              <w:rPr>
                <w:rStyle w:val="a6"/>
                <w:rFonts w:eastAsia="Calibri"/>
                <w:sz w:val="24"/>
                <w:szCs w:val="24"/>
                <w:lang w:eastAsia="ru-RU"/>
              </w:rPr>
              <w:t>:</w:t>
            </w:r>
            <w:r w:rsidRPr="007D06CA">
              <w:rPr>
                <w:rFonts w:ascii="Times New Roman" w:hAnsi="Times New Roman"/>
                <w:sz w:val="24"/>
                <w:szCs w:val="24"/>
                <w:lang w:eastAsia="ru-RU"/>
              </w:rPr>
              <w:t xml:space="preserve"> </w:t>
            </w:r>
            <w:r w:rsidRPr="007D06CA">
              <w:rPr>
                <w:rFonts w:ascii="Times New Roman" w:hAnsi="Times New Roman"/>
                <w:sz w:val="24"/>
                <w:szCs w:val="24"/>
              </w:rPr>
              <w:t xml:space="preserve">отбирать и </w:t>
            </w:r>
            <w:r w:rsidRPr="007D06CA">
              <w:rPr>
                <w:rFonts w:ascii="Times New Roman" w:hAnsi="Times New Roman"/>
                <w:sz w:val="24"/>
                <w:szCs w:val="24"/>
              </w:rPr>
              <w:lastRenderedPageBreak/>
              <w:t>систематизировать материал на определенную тему.</w:t>
            </w:r>
          </w:p>
          <w:p w:rsidR="007D06CA" w:rsidRPr="007D06CA" w:rsidRDefault="007D06CA" w:rsidP="007D06CA">
            <w:pPr>
              <w:spacing w:after="0" w:line="240" w:lineRule="auto"/>
              <w:contextualSpacing/>
              <w:rPr>
                <w:rFonts w:ascii="Times New Roman" w:eastAsia="Calibri" w:hAnsi="Times New Roman" w:cs="Times New Roman"/>
                <w:sz w:val="24"/>
                <w:szCs w:val="24"/>
              </w:rPr>
            </w:pPr>
            <w:proofErr w:type="gramStart"/>
            <w:r w:rsidRPr="007D06CA">
              <w:rPr>
                <w:rStyle w:val="a6"/>
                <w:rFonts w:eastAsia="Calibri"/>
                <w:sz w:val="24"/>
                <w:szCs w:val="24"/>
              </w:rPr>
              <w:t>Познавательные</w:t>
            </w:r>
            <w:proofErr w:type="gramEnd"/>
            <w:r w:rsidRPr="007D06CA">
              <w:rPr>
                <w:rStyle w:val="a6"/>
                <w:rFonts w:eastAsia="Calibri"/>
                <w:sz w:val="24"/>
                <w:szCs w:val="24"/>
              </w:rPr>
              <w:t>:</w:t>
            </w:r>
            <w:r w:rsidRPr="007D06CA">
              <w:rPr>
                <w:rFonts w:ascii="Times New Roman" w:eastAsia="Calibri" w:hAnsi="Times New Roman" w:cs="Times New Roman"/>
                <w:sz w:val="24"/>
                <w:szCs w:val="24"/>
              </w:rPr>
              <w:t xml:space="preserve"> отбирать и систематизировать материал на определенную тему.</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lastRenderedPageBreak/>
              <w:t>Формирование готовности к самообразованию и самовоспитанию</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blPrEx>
          <w:tblCellMar>
            <w:top w:w="0" w:type="dxa"/>
            <w:bottom w:w="0" w:type="dxa"/>
          </w:tblCellMar>
        </w:tblPrEx>
        <w:trPr>
          <w:gridAfter w:val="1"/>
          <w:wAfter w:w="1134" w:type="dxa"/>
          <w:trHeight w:val="146"/>
        </w:trPr>
        <w:tc>
          <w:tcPr>
            <w:tcW w:w="4373" w:type="dxa"/>
            <w:gridSpan w:val="2"/>
          </w:tcPr>
          <w:p w:rsidR="007D06CA" w:rsidRPr="007D06CA" w:rsidRDefault="007D06CA" w:rsidP="007D06CA">
            <w:pPr>
              <w:spacing w:after="0" w:line="240" w:lineRule="auto"/>
              <w:contextualSpacing/>
              <w:rPr>
                <w:rFonts w:ascii="Times New Roman" w:eastAsia="Calibri" w:hAnsi="Times New Roman" w:cs="Times New Roman"/>
                <w:b/>
                <w:sz w:val="24"/>
                <w:szCs w:val="24"/>
              </w:rPr>
            </w:pPr>
            <w:r w:rsidRPr="007D06CA">
              <w:rPr>
                <w:rFonts w:ascii="Times New Roman" w:eastAsia="Calibri" w:hAnsi="Times New Roman" w:cs="Times New Roman"/>
                <w:sz w:val="24"/>
                <w:szCs w:val="24"/>
              </w:rPr>
              <w:lastRenderedPageBreak/>
              <w:t xml:space="preserve">        </w:t>
            </w:r>
            <w:r w:rsidRPr="007D06CA">
              <w:rPr>
                <w:rFonts w:ascii="Times New Roman" w:eastAsia="Calibri" w:hAnsi="Times New Roman" w:cs="Times New Roman"/>
                <w:b/>
                <w:sz w:val="24"/>
                <w:szCs w:val="24"/>
              </w:rPr>
              <w:t>Эпическое произведение</w:t>
            </w:r>
          </w:p>
        </w:tc>
        <w:tc>
          <w:tcPr>
            <w:tcW w:w="1153" w:type="dxa"/>
            <w:gridSpan w:val="3"/>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1845"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2978"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c>
          <w:tcPr>
            <w:tcW w:w="2834" w:type="dxa"/>
          </w:tcPr>
          <w:p w:rsidR="007D06CA" w:rsidRPr="007D06CA" w:rsidRDefault="007D06CA" w:rsidP="007D06CA">
            <w:pPr>
              <w:spacing w:after="0" w:line="240" w:lineRule="auto"/>
              <w:contextualSpacing/>
              <w:rPr>
                <w:rFonts w:ascii="Times New Roman" w:eastAsia="Calibri" w:hAnsi="Times New Roman" w:cs="Times New Roman"/>
                <w:b/>
                <w:sz w:val="24"/>
                <w:szCs w:val="24"/>
              </w:rPr>
            </w:pPr>
          </w:p>
        </w:tc>
      </w:tr>
      <w:tr w:rsidR="007D06CA" w:rsidRPr="007D06CA" w:rsidTr="00C04789">
        <w:tblPrEx>
          <w:tblCellMar>
            <w:top w:w="0" w:type="dxa"/>
            <w:bottom w:w="0" w:type="dxa"/>
          </w:tblCellMar>
        </w:tblPrEx>
        <w:trPr>
          <w:trHeight w:val="146"/>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Виды и жанры эпических произведений.</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Cs/>
                <w:color w:val="000000"/>
                <w:sz w:val="24"/>
                <w:szCs w:val="24"/>
                <w:shd w:val="clear" w:color="auto" w:fill="FFFFFF"/>
              </w:rPr>
              <w:t>Знать</w:t>
            </w:r>
            <w:r w:rsidRPr="007D06CA">
              <w:rPr>
                <w:rFonts w:ascii="Times New Roman" w:eastAsia="Calibri" w:hAnsi="Times New Roman" w:cs="Times New Roman"/>
                <w:color w:val="000000"/>
                <w:sz w:val="24"/>
                <w:szCs w:val="24"/>
                <w:shd w:val="clear" w:color="auto" w:fill="FFFFFF"/>
              </w:rPr>
              <w:t> особенности эпического произведения</w:t>
            </w:r>
            <w:proofErr w:type="gramStart"/>
            <w:r w:rsidRPr="007D06CA">
              <w:rPr>
                <w:rFonts w:ascii="Times New Roman" w:eastAsia="Calibri" w:hAnsi="Times New Roman" w:cs="Times New Roman"/>
                <w:color w:val="000000"/>
                <w:sz w:val="24"/>
                <w:szCs w:val="24"/>
                <w:shd w:val="clear" w:color="auto" w:fill="FFFFFF"/>
              </w:rPr>
              <w:t>;.</w:t>
            </w:r>
            <w:proofErr w:type="gramEnd"/>
          </w:p>
        </w:tc>
        <w:tc>
          <w:tcPr>
            <w:tcW w:w="2978" w:type="dxa"/>
          </w:tcPr>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Коммуникативные</w:t>
            </w:r>
            <w:proofErr w:type="gramEnd"/>
            <w:r w:rsidRPr="007D06CA">
              <w:rPr>
                <w:rStyle w:val="a6"/>
                <w:rFonts w:eastAsia="Calibri"/>
                <w:sz w:val="24"/>
                <w:szCs w:val="24"/>
                <w:lang w:eastAsia="ru-RU"/>
              </w:rPr>
              <w:t>:</w:t>
            </w:r>
            <w:r w:rsidRPr="007D06CA">
              <w:rPr>
                <w:rFonts w:ascii="Times New Roman" w:hAnsi="Times New Roman"/>
                <w:sz w:val="24"/>
                <w:szCs w:val="24"/>
                <w:lang w:eastAsia="ru-RU"/>
              </w:rPr>
              <w:t xml:space="preserve"> </w:t>
            </w:r>
            <w:r w:rsidRPr="007D06CA">
              <w:rPr>
                <w:rFonts w:ascii="Times New Roman" w:hAnsi="Times New Roman"/>
                <w:sz w:val="24"/>
                <w:szCs w:val="24"/>
              </w:rPr>
              <w:t>строить монологическое контекстное высказывание.</w:t>
            </w:r>
          </w:p>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Регулятивные:</w:t>
            </w:r>
            <w:r w:rsidRPr="007D06CA">
              <w:rPr>
                <w:rFonts w:ascii="Times New Roman" w:hAnsi="Times New Roman"/>
                <w:sz w:val="24"/>
                <w:szCs w:val="24"/>
                <w:lang w:eastAsia="ru-RU"/>
              </w:rPr>
              <w:t xml:space="preserve"> </w:t>
            </w:r>
            <w:r w:rsidRPr="007D06CA">
              <w:rPr>
                <w:rFonts w:ascii="Times New Roman" w:hAnsi="Times New Roman"/>
                <w:sz w:val="24"/>
                <w:szCs w:val="24"/>
              </w:rPr>
              <w:t xml:space="preserve">планировать пути достижения целей, выбирать наиболее эффективные способы решения учебных и </w:t>
            </w:r>
            <w:proofErr w:type="spellStart"/>
            <w:proofErr w:type="gramStart"/>
            <w:r w:rsidRPr="007D06CA">
              <w:rPr>
                <w:rFonts w:ascii="Times New Roman" w:hAnsi="Times New Roman"/>
                <w:sz w:val="24"/>
                <w:szCs w:val="24"/>
              </w:rPr>
              <w:t>познаватель</w:t>
            </w:r>
            <w:proofErr w:type="spellEnd"/>
            <w:r w:rsidRPr="007D06CA">
              <w:rPr>
                <w:rFonts w:ascii="Times New Roman" w:hAnsi="Times New Roman"/>
                <w:sz w:val="24"/>
                <w:szCs w:val="24"/>
              </w:rPr>
              <w:t xml:space="preserve"> </w:t>
            </w:r>
            <w:proofErr w:type="spellStart"/>
            <w:r w:rsidRPr="007D06CA">
              <w:rPr>
                <w:rFonts w:ascii="Times New Roman" w:hAnsi="Times New Roman"/>
                <w:sz w:val="24"/>
                <w:szCs w:val="24"/>
              </w:rPr>
              <w:t>ных</w:t>
            </w:r>
            <w:proofErr w:type="spellEnd"/>
            <w:proofErr w:type="gramEnd"/>
            <w:r w:rsidRPr="007D06CA">
              <w:rPr>
                <w:rFonts w:ascii="Times New Roman" w:hAnsi="Times New Roman"/>
                <w:sz w:val="24"/>
                <w:szCs w:val="24"/>
              </w:rPr>
              <w:t xml:space="preserve"> задач. </w:t>
            </w:r>
          </w:p>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Style w:val="a6"/>
                <w:rFonts w:eastAsia="Calibri"/>
                <w:sz w:val="24"/>
                <w:szCs w:val="24"/>
              </w:rPr>
              <w:t>Познавательные:</w:t>
            </w:r>
            <w:r w:rsidRPr="007D06CA">
              <w:rPr>
                <w:rFonts w:ascii="Times New Roman" w:eastAsia="Calibri" w:hAnsi="Times New Roman" w:cs="Times New Roman"/>
                <w:sz w:val="24"/>
                <w:szCs w:val="24"/>
              </w:rPr>
              <w:t xml:space="preserve"> способность к преобразованию, сохранению и передаче информации, полученной в результате чтения и слушания; основам рефлексивного чтения.</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333333"/>
                <w:sz w:val="24"/>
                <w:szCs w:val="24"/>
                <w:shd w:val="clear" w:color="auto" w:fill="FFFFFF"/>
              </w:rPr>
              <w:t>Совершенствование духовно-нравственных качеств личности</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blPrEx>
          <w:tblCellMar>
            <w:top w:w="0" w:type="dxa"/>
            <w:bottom w:w="0" w:type="dxa"/>
          </w:tblCellMar>
        </w:tblPrEx>
        <w:trPr>
          <w:trHeight w:val="213"/>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Герой эпического произведения.</w:t>
            </w:r>
            <w:r w:rsidR="00125057" w:rsidRPr="006E37DC">
              <w:rPr>
                <w:rFonts w:ascii="Times New Roman" w:hAnsi="Times New Roman"/>
                <w:sz w:val="24"/>
                <w:szCs w:val="24"/>
              </w:rPr>
              <w:t xml:space="preserve"> Чарская Л.А. Гимназистки. Рассказ «Тайна». Тема равнодушия и непонимания в рассказе.</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000000"/>
                <w:sz w:val="24"/>
                <w:szCs w:val="24"/>
                <w:shd w:val="clear" w:color="auto" w:fill="FFFFFF"/>
              </w:rPr>
              <w:t>Знать способы создания эпического литературного героя</w:t>
            </w:r>
          </w:p>
        </w:tc>
        <w:tc>
          <w:tcPr>
            <w:tcW w:w="2978" w:type="dxa"/>
          </w:tcPr>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Коммуникативные</w:t>
            </w:r>
            <w:proofErr w:type="gramEnd"/>
            <w:r w:rsidRPr="007D06CA">
              <w:rPr>
                <w:rStyle w:val="a6"/>
                <w:rFonts w:eastAsia="Calibri"/>
                <w:sz w:val="24"/>
                <w:szCs w:val="24"/>
                <w:lang w:eastAsia="ru-RU"/>
              </w:rPr>
              <w:t>:</w:t>
            </w:r>
            <w:r w:rsidRPr="007D06CA">
              <w:rPr>
                <w:rFonts w:ascii="Times New Roman" w:hAnsi="Times New Roman"/>
                <w:sz w:val="24"/>
                <w:szCs w:val="24"/>
                <w:lang w:eastAsia="ru-RU"/>
              </w:rPr>
              <w:t xml:space="preserve"> </w:t>
            </w:r>
            <w:r w:rsidRPr="007D06CA">
              <w:rPr>
                <w:rFonts w:ascii="Times New Roman" w:hAnsi="Times New Roman"/>
                <w:sz w:val="24"/>
                <w:szCs w:val="24"/>
              </w:rPr>
              <w:t>строить монологическое контекстное высказывание.</w:t>
            </w:r>
          </w:p>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Регулятивные</w:t>
            </w:r>
            <w:proofErr w:type="gramEnd"/>
            <w:r w:rsidRPr="007D06CA">
              <w:rPr>
                <w:rStyle w:val="a6"/>
                <w:rFonts w:eastAsia="Calibri"/>
                <w:sz w:val="24"/>
                <w:szCs w:val="24"/>
                <w:lang w:eastAsia="ru-RU"/>
              </w:rPr>
              <w:t>:</w:t>
            </w:r>
            <w:r w:rsidRPr="007D06CA">
              <w:rPr>
                <w:rFonts w:ascii="Times New Roman" w:hAnsi="Times New Roman"/>
                <w:sz w:val="24"/>
                <w:szCs w:val="24"/>
                <w:lang w:eastAsia="ru-RU"/>
              </w:rPr>
              <w:t xml:space="preserve"> самостоятельно выделять и формулировать познавательную цель, </w:t>
            </w:r>
            <w:r w:rsidRPr="007D06CA">
              <w:rPr>
                <w:rFonts w:ascii="Times New Roman" w:hAnsi="Times New Roman"/>
                <w:sz w:val="24"/>
                <w:szCs w:val="24"/>
                <w:lang w:eastAsia="ru-RU"/>
              </w:rPr>
              <w:lastRenderedPageBreak/>
              <w:t>искать и выделять необходимую информацию.</w:t>
            </w:r>
          </w:p>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Style w:val="a6"/>
                <w:rFonts w:eastAsia="Calibri"/>
                <w:sz w:val="24"/>
                <w:szCs w:val="24"/>
              </w:rPr>
              <w:t>Познавательные:</w:t>
            </w:r>
            <w:r w:rsidRPr="007D06CA">
              <w:rPr>
                <w:rFonts w:ascii="Times New Roman" w:eastAsia="Calibri" w:hAnsi="Times New Roman" w:cs="Times New Roman"/>
                <w:sz w:val="24"/>
                <w:szCs w:val="24"/>
              </w:rPr>
              <w:t xml:space="preserve"> способность к преобразованию, сохранению и передаче информации, полученной в результате чтения и слушания; основам рефлексивного чтения.</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lastRenderedPageBreak/>
              <w:t>Формирование  готовности к самообразованию и самовоспитанию</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blPrEx>
          <w:tblCellMar>
            <w:top w:w="0" w:type="dxa"/>
            <w:bottom w:w="0" w:type="dxa"/>
          </w:tblCellMar>
        </w:tblPrEx>
        <w:trPr>
          <w:trHeight w:val="367"/>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
                <w:sz w:val="24"/>
                <w:szCs w:val="24"/>
                <w:u w:val="single"/>
              </w:rPr>
              <w:t>Развитие речи.</w:t>
            </w:r>
            <w:r w:rsidRPr="007D06CA">
              <w:rPr>
                <w:rFonts w:ascii="Times New Roman" w:eastAsia="Calibri" w:hAnsi="Times New Roman" w:cs="Times New Roman"/>
                <w:sz w:val="24"/>
                <w:szCs w:val="24"/>
              </w:rPr>
              <w:t xml:space="preserve"> Комплексный анализ текста</w:t>
            </w:r>
            <w:r w:rsidR="00C04789" w:rsidRPr="006E37DC">
              <w:rPr>
                <w:rFonts w:ascii="Times New Roman" w:hAnsi="Times New Roman"/>
                <w:sz w:val="24"/>
                <w:szCs w:val="24"/>
              </w:rPr>
              <w:t xml:space="preserve"> Образы детей в произведениях о Великой Отечественной войне. Жажда личного подвига во имя победы.</w:t>
            </w:r>
          </w:p>
        </w:tc>
        <w:tc>
          <w:tcPr>
            <w:tcW w:w="425" w:type="dxa"/>
          </w:tcPr>
          <w:p w:rsidR="007D06CA" w:rsidRPr="007D06CA" w:rsidRDefault="00C04789" w:rsidP="007D06CA">
            <w:pPr>
              <w:spacing w:after="0" w:line="240" w:lineRule="auto"/>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000000"/>
                <w:sz w:val="24"/>
                <w:szCs w:val="24"/>
                <w:shd w:val="clear" w:color="auto" w:fill="FFFFFF"/>
              </w:rPr>
              <w:t>Развивать навык художественного анализа текста</w:t>
            </w:r>
          </w:p>
        </w:tc>
        <w:tc>
          <w:tcPr>
            <w:tcW w:w="2978" w:type="dxa"/>
          </w:tcPr>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Коммуникативные:</w:t>
            </w:r>
            <w:r w:rsidRPr="007D06CA">
              <w:rPr>
                <w:rFonts w:ascii="Times New Roman" w:hAnsi="Times New Roman"/>
                <w:sz w:val="24"/>
                <w:szCs w:val="24"/>
                <w:lang w:eastAsia="ru-RU"/>
              </w:rPr>
              <w:t xml:space="preserve"> </w:t>
            </w:r>
            <w:r w:rsidRPr="007D06CA">
              <w:rPr>
                <w:rFonts w:ascii="Times New Roman" w:hAnsi="Times New Roman"/>
                <w:sz w:val="24"/>
                <w:szCs w:val="24"/>
              </w:rPr>
              <w:t>вступать в диалог, участвовать в дискуссии и аргументировать свою позицию.</w:t>
            </w:r>
            <w:proofErr w:type="gramEnd"/>
          </w:p>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Регулятивные:</w:t>
            </w:r>
            <w:r w:rsidRPr="007D06CA">
              <w:rPr>
                <w:rFonts w:ascii="Times New Roman" w:hAnsi="Times New Roman"/>
                <w:sz w:val="24"/>
                <w:szCs w:val="24"/>
                <w:lang w:eastAsia="ru-RU"/>
              </w:rPr>
              <w:t xml:space="preserve"> </w:t>
            </w:r>
            <w:r w:rsidRPr="007D06CA">
              <w:rPr>
                <w:rFonts w:ascii="Times New Roman" w:hAnsi="Times New Roman"/>
                <w:sz w:val="24"/>
                <w:szCs w:val="24"/>
              </w:rPr>
              <w:t>владеть основами самоконтроля, самооценки, принятия решений и осуществления осознанного выбора в учебной и познавательной деятельности.</w:t>
            </w:r>
          </w:p>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Style w:val="a6"/>
                <w:rFonts w:eastAsia="Calibri"/>
                <w:sz w:val="24"/>
                <w:szCs w:val="24"/>
              </w:rPr>
              <w:t>Познавательные:</w:t>
            </w:r>
            <w:r w:rsidRPr="007D06CA">
              <w:rPr>
                <w:rFonts w:ascii="Times New Roman" w:eastAsia="Calibri" w:hAnsi="Times New Roman" w:cs="Times New Roman"/>
                <w:sz w:val="24"/>
                <w:szCs w:val="24"/>
              </w:rPr>
              <w:t xml:space="preserve"> объяснять языковые явления, процессы, связи и отношения, выявляемые в ходе исследования и </w:t>
            </w:r>
            <w:proofErr w:type="spellStart"/>
            <w:proofErr w:type="gramStart"/>
            <w:r w:rsidRPr="007D06CA">
              <w:rPr>
                <w:rFonts w:ascii="Times New Roman" w:eastAsia="Calibri" w:hAnsi="Times New Roman" w:cs="Times New Roman"/>
                <w:sz w:val="24"/>
                <w:szCs w:val="24"/>
              </w:rPr>
              <w:t>конструи</w:t>
            </w:r>
            <w:proofErr w:type="spellEnd"/>
            <w:r w:rsidRPr="007D06CA">
              <w:rPr>
                <w:rFonts w:ascii="Times New Roman" w:eastAsia="Calibri" w:hAnsi="Times New Roman" w:cs="Times New Roman"/>
                <w:sz w:val="24"/>
                <w:szCs w:val="24"/>
              </w:rPr>
              <w:t xml:space="preserve"> </w:t>
            </w:r>
            <w:proofErr w:type="spellStart"/>
            <w:r w:rsidRPr="007D06CA">
              <w:rPr>
                <w:rFonts w:ascii="Times New Roman" w:eastAsia="Calibri" w:hAnsi="Times New Roman" w:cs="Times New Roman"/>
                <w:sz w:val="24"/>
                <w:szCs w:val="24"/>
              </w:rPr>
              <w:t>рования</w:t>
            </w:r>
            <w:proofErr w:type="spellEnd"/>
            <w:proofErr w:type="gramEnd"/>
            <w:r w:rsidRPr="007D06CA">
              <w:rPr>
                <w:rFonts w:ascii="Times New Roman" w:eastAsia="Calibri" w:hAnsi="Times New Roman" w:cs="Times New Roman"/>
                <w:sz w:val="24"/>
                <w:szCs w:val="24"/>
              </w:rPr>
              <w:t xml:space="preserve"> текста.</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Cs/>
                <w:sz w:val="24"/>
                <w:szCs w:val="24"/>
              </w:rPr>
              <w:t>Осознавать возможности русского языка для самовыражения и развития творческих способностей</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blPrEx>
          <w:tblCellMar>
            <w:top w:w="0" w:type="dxa"/>
            <w:bottom w:w="0" w:type="dxa"/>
          </w:tblCellMar>
        </w:tblPrEx>
        <w:trPr>
          <w:gridAfter w:val="1"/>
          <w:wAfter w:w="1134" w:type="dxa"/>
          <w:trHeight w:val="367"/>
        </w:trPr>
        <w:tc>
          <w:tcPr>
            <w:tcW w:w="4373" w:type="dxa"/>
            <w:gridSpan w:val="2"/>
          </w:tcPr>
          <w:p w:rsidR="007D06CA" w:rsidRPr="007D06CA" w:rsidRDefault="007D06CA" w:rsidP="007D06CA">
            <w:pPr>
              <w:spacing w:after="0" w:line="240" w:lineRule="auto"/>
              <w:contextualSpacing/>
              <w:jc w:val="center"/>
              <w:rPr>
                <w:rFonts w:ascii="Times New Roman" w:eastAsia="Calibri" w:hAnsi="Times New Roman" w:cs="Times New Roman"/>
                <w:b/>
                <w:sz w:val="24"/>
                <w:szCs w:val="24"/>
              </w:rPr>
            </w:pPr>
            <w:r w:rsidRPr="007D06CA">
              <w:rPr>
                <w:rFonts w:ascii="Times New Roman" w:eastAsia="Calibri" w:hAnsi="Times New Roman" w:cs="Times New Roman"/>
                <w:b/>
                <w:sz w:val="24"/>
                <w:szCs w:val="24"/>
              </w:rPr>
              <w:t>Лирическое произведение</w:t>
            </w:r>
          </w:p>
        </w:tc>
        <w:tc>
          <w:tcPr>
            <w:tcW w:w="1153" w:type="dxa"/>
            <w:gridSpan w:val="3"/>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4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2978"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28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blPrEx>
          <w:tblCellMar>
            <w:top w:w="0" w:type="dxa"/>
            <w:bottom w:w="0" w:type="dxa"/>
          </w:tblCellMar>
        </w:tblPrEx>
        <w:trPr>
          <w:trHeight w:val="139"/>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Лирические произведения, их своеобразие и виды</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Cs/>
                <w:color w:val="000000"/>
                <w:sz w:val="24"/>
                <w:szCs w:val="24"/>
                <w:shd w:val="clear" w:color="auto" w:fill="FFFFFF"/>
              </w:rPr>
              <w:t>Знать</w:t>
            </w:r>
            <w:r w:rsidRPr="007D06CA">
              <w:rPr>
                <w:rFonts w:ascii="Times New Roman" w:eastAsia="Calibri" w:hAnsi="Times New Roman" w:cs="Times New Roman"/>
                <w:color w:val="000000"/>
                <w:sz w:val="24"/>
                <w:szCs w:val="24"/>
                <w:shd w:val="clear" w:color="auto" w:fill="FFFFFF"/>
              </w:rPr>
              <w:t> особенности лирического произведения; их виды</w:t>
            </w:r>
          </w:p>
        </w:tc>
        <w:tc>
          <w:tcPr>
            <w:tcW w:w="2978" w:type="dxa"/>
          </w:tcPr>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Коммуникативные:</w:t>
            </w:r>
            <w:r w:rsidRPr="007D06CA">
              <w:rPr>
                <w:rFonts w:ascii="Times New Roman" w:hAnsi="Times New Roman"/>
                <w:sz w:val="24"/>
                <w:szCs w:val="24"/>
                <w:lang w:eastAsia="ru-RU"/>
              </w:rPr>
              <w:t xml:space="preserve"> </w:t>
            </w:r>
            <w:r w:rsidRPr="007D06CA">
              <w:rPr>
                <w:rFonts w:ascii="Times New Roman" w:hAnsi="Times New Roman"/>
                <w:sz w:val="24"/>
                <w:szCs w:val="24"/>
              </w:rPr>
              <w:t xml:space="preserve">работать в группе — устанавливать рабочие отношения, эффективно сотрудничать и способствовать </w:t>
            </w:r>
            <w:r w:rsidRPr="007D06CA">
              <w:rPr>
                <w:rFonts w:ascii="Times New Roman" w:hAnsi="Times New Roman"/>
                <w:sz w:val="24"/>
                <w:szCs w:val="24"/>
              </w:rPr>
              <w:lastRenderedPageBreak/>
              <w:t>продуктивной кооперации.</w:t>
            </w:r>
          </w:p>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Регулятивные:</w:t>
            </w:r>
            <w:r w:rsidRPr="007D06CA">
              <w:rPr>
                <w:rFonts w:ascii="Times New Roman" w:hAnsi="Times New Roman"/>
                <w:sz w:val="24"/>
                <w:szCs w:val="24"/>
                <w:lang w:eastAsia="ru-RU"/>
              </w:rPr>
              <w:t xml:space="preserve"> </w:t>
            </w:r>
            <w:r w:rsidRPr="007D06CA">
              <w:rPr>
                <w:rFonts w:ascii="Times New Roman" w:hAnsi="Times New Roman"/>
                <w:sz w:val="24"/>
                <w:szCs w:val="24"/>
              </w:rPr>
              <w:t>определять цели предстоящей речевой деятельности, планирование действий, оценивание достигнутых результатов.</w:t>
            </w:r>
          </w:p>
          <w:p w:rsidR="007D06CA" w:rsidRPr="007D06CA" w:rsidRDefault="007D06CA" w:rsidP="007D06CA">
            <w:pPr>
              <w:pStyle w:val="a5"/>
              <w:tabs>
                <w:tab w:val="left" w:pos="2025"/>
              </w:tabs>
              <w:contextualSpacing/>
              <w:rPr>
                <w:rFonts w:ascii="Times New Roman" w:hAnsi="Times New Roman"/>
                <w:sz w:val="24"/>
                <w:szCs w:val="24"/>
                <w:lang w:eastAsia="ru-RU"/>
              </w:rPr>
            </w:pPr>
            <w:r w:rsidRPr="007D06CA">
              <w:rPr>
                <w:rStyle w:val="a6"/>
                <w:rFonts w:eastAsia="Calibri"/>
                <w:sz w:val="24"/>
                <w:szCs w:val="24"/>
              </w:rPr>
              <w:t>Познавательные:</w:t>
            </w:r>
            <w:r w:rsidRPr="007D06CA">
              <w:rPr>
                <w:rFonts w:ascii="Times New Roman" w:hAnsi="Times New Roman"/>
                <w:sz w:val="24"/>
                <w:szCs w:val="24"/>
              </w:rPr>
              <w:t xml:space="preserve"> осуществлять сравнение, классификацию, под руководством учителя выбирая основания и критерии для указанных логических операций.</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333333"/>
                <w:sz w:val="24"/>
                <w:szCs w:val="24"/>
                <w:shd w:val="clear" w:color="auto" w:fill="FFFFFF"/>
              </w:rPr>
              <w:lastRenderedPageBreak/>
              <w:t>Совершенствование духовно-нравственных качеств личности</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blPrEx>
          <w:tblCellMar>
            <w:top w:w="0" w:type="dxa"/>
            <w:bottom w:w="0" w:type="dxa"/>
          </w:tblCellMar>
        </w:tblPrEx>
        <w:trPr>
          <w:trHeight w:val="146"/>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p>
        </w:tc>
        <w:tc>
          <w:tcPr>
            <w:tcW w:w="384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sz w:val="24"/>
                <w:szCs w:val="24"/>
              </w:rPr>
              <w:t>Своеобразие художественного образа в лирике</w:t>
            </w:r>
            <w:r w:rsidR="00C04789">
              <w:rPr>
                <w:rFonts w:ascii="Times New Roman" w:eastAsia="Calibri" w:hAnsi="Times New Roman" w:cs="Times New Roman"/>
                <w:sz w:val="24"/>
                <w:szCs w:val="24"/>
              </w:rPr>
              <w:t xml:space="preserve">. Творчество поэтов Урала. </w:t>
            </w:r>
            <w:r w:rsidR="00C04789" w:rsidRPr="006E37DC">
              <w:rPr>
                <w:rFonts w:ascii="Times New Roman" w:hAnsi="Times New Roman"/>
                <w:sz w:val="24"/>
                <w:szCs w:val="24"/>
              </w:rPr>
              <w:t>Основные мотивы лирики. Любовь к малой родине.</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000000"/>
                <w:sz w:val="24"/>
                <w:szCs w:val="24"/>
                <w:shd w:val="clear" w:color="auto" w:fill="FFFFFF"/>
              </w:rPr>
              <w:t>Развивать навык художественного анализа поэтического текста.</w:t>
            </w:r>
          </w:p>
        </w:tc>
        <w:tc>
          <w:tcPr>
            <w:tcW w:w="2978" w:type="dxa"/>
          </w:tcPr>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Коммуникативные:</w:t>
            </w:r>
            <w:r w:rsidRPr="007D06CA">
              <w:rPr>
                <w:rFonts w:ascii="Times New Roman" w:hAnsi="Times New Roman"/>
                <w:sz w:val="24"/>
                <w:szCs w:val="24"/>
                <w:lang w:eastAsia="ru-RU"/>
              </w:rPr>
              <w:t xml:space="preserve"> слушать и слышать друг друга, с достаточной полнотой и точностью выражать свои мысли в соответствии с задачами и условиями коммуникации.</w:t>
            </w:r>
          </w:p>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t>Регулятивные</w:t>
            </w:r>
            <w:proofErr w:type="gramEnd"/>
            <w:r w:rsidRPr="007D06CA">
              <w:rPr>
                <w:rStyle w:val="a6"/>
                <w:rFonts w:eastAsia="Calibri"/>
                <w:sz w:val="24"/>
                <w:szCs w:val="24"/>
                <w:lang w:eastAsia="ru-RU"/>
              </w:rPr>
              <w:t>:</w:t>
            </w:r>
            <w:r w:rsidRPr="007D06CA">
              <w:rPr>
                <w:rFonts w:ascii="Times New Roman" w:hAnsi="Times New Roman"/>
                <w:sz w:val="24"/>
                <w:szCs w:val="24"/>
                <w:lang w:eastAsia="ru-RU"/>
              </w:rPr>
              <w:t xml:space="preserve"> самостоятельно выделять и формулировать познавательную цель, искать и выделять необходимую информацию.</w:t>
            </w:r>
          </w:p>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Style w:val="a6"/>
                <w:rFonts w:eastAsia="Calibri"/>
                <w:sz w:val="24"/>
                <w:szCs w:val="24"/>
              </w:rPr>
              <w:t>Познавательные:</w:t>
            </w:r>
            <w:r w:rsidRPr="007D06CA">
              <w:rPr>
                <w:rFonts w:ascii="Times New Roman" w:eastAsia="Calibri" w:hAnsi="Times New Roman" w:cs="Times New Roman"/>
                <w:sz w:val="24"/>
                <w:szCs w:val="24"/>
              </w:rPr>
              <w:t xml:space="preserve"> осуществлять поиск информации с использованием ресурсов библиотек и Интернета.</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333333"/>
                <w:sz w:val="24"/>
                <w:szCs w:val="24"/>
                <w:shd w:val="clear" w:color="auto" w:fill="FFFFFF"/>
              </w:rPr>
              <w:t>Совершенствование духовно-нравственных качеств личности</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r w:rsidR="007D06CA" w:rsidRPr="007D06CA" w:rsidTr="00C04789">
        <w:tblPrEx>
          <w:tblCellMar>
            <w:top w:w="0" w:type="dxa"/>
            <w:bottom w:w="0" w:type="dxa"/>
          </w:tblCellMar>
        </w:tblPrEx>
        <w:trPr>
          <w:trHeight w:val="280"/>
        </w:trPr>
        <w:tc>
          <w:tcPr>
            <w:tcW w:w="529" w:type="dxa"/>
          </w:tcPr>
          <w:p w:rsidR="007D06CA" w:rsidRPr="007D06CA" w:rsidRDefault="00B42AB4" w:rsidP="007D06CA">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3844" w:type="dxa"/>
          </w:tcPr>
          <w:p w:rsidR="007D06CA" w:rsidRPr="007D06CA" w:rsidRDefault="007D06CA" w:rsidP="00C04789">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
                <w:sz w:val="24"/>
                <w:szCs w:val="24"/>
                <w:u w:val="single"/>
              </w:rPr>
              <w:t>Развитие речи</w:t>
            </w:r>
            <w:proofErr w:type="gramStart"/>
            <w:r w:rsidRPr="007D06CA">
              <w:rPr>
                <w:rFonts w:ascii="Times New Roman" w:eastAsia="Calibri" w:hAnsi="Times New Roman" w:cs="Times New Roman"/>
                <w:b/>
                <w:sz w:val="24"/>
                <w:szCs w:val="24"/>
                <w:u w:val="single"/>
              </w:rPr>
              <w:t>.</w:t>
            </w:r>
            <w:r w:rsidRPr="007D06CA">
              <w:rPr>
                <w:rFonts w:ascii="Times New Roman" w:eastAsia="Calibri" w:hAnsi="Times New Roman" w:cs="Times New Roman"/>
                <w:sz w:val="24"/>
                <w:szCs w:val="24"/>
              </w:rPr>
              <w:t>.</w:t>
            </w:r>
            <w:r w:rsidR="00C04789" w:rsidRPr="006E37DC">
              <w:rPr>
                <w:rFonts w:ascii="Times New Roman" w:hAnsi="Times New Roman"/>
                <w:sz w:val="24"/>
                <w:szCs w:val="24"/>
              </w:rPr>
              <w:t xml:space="preserve"> </w:t>
            </w:r>
            <w:proofErr w:type="gramEnd"/>
            <w:r w:rsidR="00C04789" w:rsidRPr="006E37DC">
              <w:rPr>
                <w:rFonts w:ascii="Times New Roman" w:hAnsi="Times New Roman"/>
                <w:sz w:val="24"/>
                <w:szCs w:val="24"/>
              </w:rPr>
              <w:t xml:space="preserve">Практикум выразительного чтения. Ю. </w:t>
            </w:r>
            <w:proofErr w:type="spellStart"/>
            <w:r w:rsidR="00C04789" w:rsidRPr="006E37DC">
              <w:rPr>
                <w:rFonts w:ascii="Times New Roman" w:hAnsi="Times New Roman"/>
                <w:sz w:val="24"/>
                <w:szCs w:val="24"/>
              </w:rPr>
              <w:lastRenderedPageBreak/>
              <w:t>Левитанский</w:t>
            </w:r>
            <w:proofErr w:type="spellEnd"/>
            <w:r w:rsidR="00C04789" w:rsidRPr="006E37DC">
              <w:rPr>
                <w:rFonts w:ascii="Times New Roman" w:hAnsi="Times New Roman"/>
                <w:sz w:val="24"/>
                <w:szCs w:val="24"/>
              </w:rPr>
              <w:t>. «Диалог у новогодней ёлки», Б. Окуджава «Песенка о ночной Москве», А. Макаревич «Пока горит свеча».</w:t>
            </w:r>
          </w:p>
        </w:tc>
        <w:tc>
          <w:tcPr>
            <w:tcW w:w="425"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r w:rsidRPr="007D06CA">
              <w:rPr>
                <w:rFonts w:ascii="Times New Roman" w:eastAsia="Calibri" w:hAnsi="Times New Roman" w:cs="Times New Roman"/>
                <w:sz w:val="24"/>
                <w:szCs w:val="24"/>
              </w:rPr>
              <w:lastRenderedPageBreak/>
              <w:t>1</w:t>
            </w:r>
          </w:p>
        </w:tc>
        <w:tc>
          <w:tcPr>
            <w:tcW w:w="711"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c>
          <w:tcPr>
            <w:tcW w:w="1862" w:type="dxa"/>
            <w:gridSpan w:val="2"/>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color w:val="000000"/>
                <w:sz w:val="24"/>
                <w:szCs w:val="24"/>
                <w:shd w:val="clear" w:color="auto" w:fill="FFFFFF"/>
              </w:rPr>
              <w:t xml:space="preserve">Развивать навык </w:t>
            </w:r>
            <w:r w:rsidRPr="007D06CA">
              <w:rPr>
                <w:rFonts w:ascii="Times New Roman" w:eastAsia="Calibri" w:hAnsi="Times New Roman" w:cs="Times New Roman"/>
                <w:color w:val="000000"/>
                <w:sz w:val="24"/>
                <w:szCs w:val="24"/>
                <w:shd w:val="clear" w:color="auto" w:fill="FFFFFF"/>
              </w:rPr>
              <w:lastRenderedPageBreak/>
              <w:t>художественного анализа поэтического текста</w:t>
            </w:r>
          </w:p>
        </w:tc>
        <w:tc>
          <w:tcPr>
            <w:tcW w:w="2978" w:type="dxa"/>
          </w:tcPr>
          <w:p w:rsidR="007D06CA" w:rsidRPr="007D06CA" w:rsidRDefault="007D06CA" w:rsidP="007D06CA">
            <w:pPr>
              <w:pStyle w:val="a5"/>
              <w:contextualSpacing/>
              <w:rPr>
                <w:rFonts w:ascii="Times New Roman" w:hAnsi="Times New Roman"/>
                <w:sz w:val="24"/>
                <w:szCs w:val="24"/>
                <w:lang w:eastAsia="ru-RU"/>
              </w:rPr>
            </w:pPr>
            <w:proofErr w:type="gramStart"/>
            <w:r w:rsidRPr="007D06CA">
              <w:rPr>
                <w:rStyle w:val="a6"/>
                <w:rFonts w:eastAsia="Calibri"/>
                <w:sz w:val="24"/>
                <w:szCs w:val="24"/>
                <w:lang w:eastAsia="ru-RU"/>
              </w:rPr>
              <w:lastRenderedPageBreak/>
              <w:t>Коммуникативные:</w:t>
            </w:r>
            <w:r w:rsidRPr="007D06CA">
              <w:rPr>
                <w:rFonts w:ascii="Times New Roman" w:hAnsi="Times New Roman"/>
                <w:sz w:val="24"/>
                <w:szCs w:val="24"/>
                <w:lang w:eastAsia="ru-RU"/>
              </w:rPr>
              <w:t xml:space="preserve"> </w:t>
            </w:r>
            <w:r w:rsidRPr="007D06CA">
              <w:rPr>
                <w:rFonts w:ascii="Times New Roman" w:hAnsi="Times New Roman"/>
                <w:sz w:val="24"/>
                <w:szCs w:val="24"/>
              </w:rPr>
              <w:t xml:space="preserve">вступать в диалог, </w:t>
            </w:r>
            <w:r w:rsidRPr="007D06CA">
              <w:rPr>
                <w:rFonts w:ascii="Times New Roman" w:hAnsi="Times New Roman"/>
                <w:sz w:val="24"/>
                <w:szCs w:val="24"/>
              </w:rPr>
              <w:lastRenderedPageBreak/>
              <w:t>участвовать в дискуссии и аргументировать свою позицию.</w:t>
            </w:r>
            <w:proofErr w:type="gramEnd"/>
          </w:p>
          <w:p w:rsidR="007D06CA" w:rsidRPr="007D06CA" w:rsidRDefault="007D06CA" w:rsidP="007D06CA">
            <w:pPr>
              <w:pStyle w:val="a5"/>
              <w:contextualSpacing/>
              <w:rPr>
                <w:rFonts w:ascii="Times New Roman" w:hAnsi="Times New Roman"/>
                <w:sz w:val="24"/>
                <w:szCs w:val="24"/>
                <w:lang w:eastAsia="ru-RU"/>
              </w:rPr>
            </w:pPr>
            <w:r w:rsidRPr="007D06CA">
              <w:rPr>
                <w:rStyle w:val="a6"/>
                <w:rFonts w:eastAsia="Calibri"/>
                <w:sz w:val="24"/>
                <w:szCs w:val="24"/>
                <w:lang w:eastAsia="ru-RU"/>
              </w:rPr>
              <w:t>Регулятивные:</w:t>
            </w:r>
            <w:r w:rsidRPr="007D06CA">
              <w:rPr>
                <w:rFonts w:ascii="Times New Roman" w:hAnsi="Times New Roman"/>
                <w:sz w:val="24"/>
                <w:szCs w:val="24"/>
                <w:lang w:eastAsia="ru-RU"/>
              </w:rPr>
              <w:t xml:space="preserve"> </w:t>
            </w:r>
            <w:r w:rsidRPr="007D06CA">
              <w:rPr>
                <w:rFonts w:ascii="Times New Roman" w:hAnsi="Times New Roman"/>
                <w:sz w:val="24"/>
                <w:szCs w:val="24"/>
              </w:rPr>
              <w:t>владеть основами самоконтроля, самооценки, принятия решений и осуществления осознанного выбора в учебной и познавательной деятельности.</w:t>
            </w:r>
          </w:p>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Style w:val="a6"/>
                <w:rFonts w:eastAsia="Calibri"/>
                <w:sz w:val="24"/>
                <w:szCs w:val="24"/>
              </w:rPr>
              <w:t>Познавательные:</w:t>
            </w:r>
            <w:r w:rsidRPr="007D06CA">
              <w:rPr>
                <w:rFonts w:ascii="Times New Roman" w:eastAsia="Calibri" w:hAnsi="Times New Roman" w:cs="Times New Roman"/>
                <w:sz w:val="24"/>
                <w:szCs w:val="24"/>
              </w:rPr>
              <w:t xml:space="preserve"> объяснять языковые явления, процессы, связи и отношения, выявляемые в ходе исследования и конструирования текста.</w:t>
            </w:r>
          </w:p>
        </w:tc>
        <w:tc>
          <w:tcPr>
            <w:tcW w:w="2834" w:type="dxa"/>
          </w:tcPr>
          <w:p w:rsidR="007D06CA" w:rsidRPr="007D06CA" w:rsidRDefault="007D06CA" w:rsidP="007D06CA">
            <w:pPr>
              <w:spacing w:after="0" w:line="240" w:lineRule="auto"/>
              <w:contextualSpacing/>
              <w:rPr>
                <w:rFonts w:ascii="Times New Roman" w:eastAsia="Calibri" w:hAnsi="Times New Roman" w:cs="Times New Roman"/>
                <w:sz w:val="24"/>
                <w:szCs w:val="24"/>
              </w:rPr>
            </w:pPr>
            <w:r w:rsidRPr="007D06CA">
              <w:rPr>
                <w:rFonts w:ascii="Times New Roman" w:eastAsia="Calibri" w:hAnsi="Times New Roman" w:cs="Times New Roman"/>
                <w:bCs/>
                <w:sz w:val="24"/>
                <w:szCs w:val="24"/>
              </w:rPr>
              <w:lastRenderedPageBreak/>
              <w:t xml:space="preserve">Осознавать возможности русского языка для </w:t>
            </w:r>
            <w:r w:rsidRPr="007D06CA">
              <w:rPr>
                <w:rFonts w:ascii="Times New Roman" w:eastAsia="Calibri" w:hAnsi="Times New Roman" w:cs="Times New Roman"/>
                <w:bCs/>
                <w:sz w:val="24"/>
                <w:szCs w:val="24"/>
              </w:rPr>
              <w:lastRenderedPageBreak/>
              <w:t>самовыражения и развития творческих способностей</w:t>
            </w:r>
          </w:p>
        </w:tc>
        <w:tc>
          <w:tcPr>
            <w:tcW w:w="1134" w:type="dxa"/>
          </w:tcPr>
          <w:p w:rsidR="007D06CA" w:rsidRPr="007D06CA" w:rsidRDefault="007D06CA" w:rsidP="007D06CA">
            <w:pPr>
              <w:spacing w:after="0" w:line="240" w:lineRule="auto"/>
              <w:contextualSpacing/>
              <w:jc w:val="center"/>
              <w:rPr>
                <w:rFonts w:ascii="Times New Roman" w:eastAsia="Calibri" w:hAnsi="Times New Roman" w:cs="Times New Roman"/>
                <w:sz w:val="24"/>
                <w:szCs w:val="24"/>
              </w:rPr>
            </w:pPr>
          </w:p>
        </w:tc>
      </w:tr>
    </w:tbl>
    <w:p w:rsidR="007B675D" w:rsidRPr="00E32D89" w:rsidRDefault="007B675D" w:rsidP="007D06CA">
      <w:pPr>
        <w:spacing w:after="0" w:line="240" w:lineRule="auto"/>
        <w:ind w:firstLine="709"/>
        <w:contextualSpacing/>
      </w:pPr>
    </w:p>
    <w:sectPr w:rsidR="007B675D" w:rsidRPr="00E32D89" w:rsidSect="007D06CA">
      <w:pgSz w:w="16838" w:h="11906" w:orient="landscape"/>
      <w:pgMar w:top="85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665012"/>
    <w:multiLevelType w:val="multilevel"/>
    <w:tmpl w:val="0000000A"/>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08"/>
  <w:drawingGridHorizontalSpacing w:val="110"/>
  <w:displayHorizontalDrawingGridEvery w:val="2"/>
  <w:characterSpacingControl w:val="doNotCompress"/>
  <w:compat/>
  <w:rsids>
    <w:rsidRoot w:val="00B73970"/>
    <w:rsid w:val="00125057"/>
    <w:rsid w:val="007B675D"/>
    <w:rsid w:val="007D06CA"/>
    <w:rsid w:val="00B42AB4"/>
    <w:rsid w:val="00B73970"/>
    <w:rsid w:val="00C04789"/>
    <w:rsid w:val="00D005BF"/>
    <w:rsid w:val="00E32D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75D"/>
  </w:style>
  <w:style w:type="paragraph" w:styleId="2">
    <w:name w:val="heading 2"/>
    <w:basedOn w:val="a"/>
    <w:next w:val="a"/>
    <w:link w:val="20"/>
    <w:unhideWhenUsed/>
    <w:qFormat/>
    <w:rsid w:val="00B73970"/>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ody text,Основной текст Знак Знак,Основной текст отчета,Основной текст отчета Знак,Основной текст отчета Знак Знак Знак,DTP Body Text"/>
    <w:basedOn w:val="a"/>
    <w:link w:val="a4"/>
    <w:rsid w:val="00B73970"/>
    <w:pPr>
      <w:spacing w:after="120"/>
    </w:pPr>
    <w:rPr>
      <w:rFonts w:ascii="Calibri" w:eastAsia="Times New Roman" w:hAnsi="Calibri" w:cs="Times New Roman"/>
      <w:sz w:val="20"/>
      <w:szCs w:val="20"/>
      <w:lang/>
    </w:rPr>
  </w:style>
  <w:style w:type="character" w:customStyle="1" w:styleId="a4">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basedOn w:val="a0"/>
    <w:link w:val="a3"/>
    <w:rsid w:val="00B73970"/>
    <w:rPr>
      <w:rFonts w:ascii="Calibri" w:eastAsia="Times New Roman" w:hAnsi="Calibri" w:cs="Times New Roman"/>
      <w:sz w:val="20"/>
      <w:szCs w:val="20"/>
      <w:lang/>
    </w:rPr>
  </w:style>
  <w:style w:type="character" w:customStyle="1" w:styleId="2Exact">
    <w:name w:val="Заголовок №2 Exact"/>
    <w:link w:val="21"/>
    <w:locked/>
    <w:rsid w:val="00B73970"/>
    <w:rPr>
      <w:rFonts w:ascii="Times New Roman" w:eastAsia="Times New Roman" w:hAnsi="Times New Roman"/>
      <w:b/>
      <w:bCs/>
      <w:sz w:val="26"/>
      <w:szCs w:val="26"/>
      <w:shd w:val="clear" w:color="auto" w:fill="FFFFFF"/>
    </w:rPr>
  </w:style>
  <w:style w:type="paragraph" w:customStyle="1" w:styleId="21">
    <w:name w:val="Заголовок №2"/>
    <w:basedOn w:val="a"/>
    <w:link w:val="2Exact"/>
    <w:rsid w:val="00B73970"/>
    <w:pPr>
      <w:widowControl w:val="0"/>
      <w:shd w:val="clear" w:color="auto" w:fill="FFFFFF"/>
      <w:spacing w:after="0" w:line="0" w:lineRule="atLeast"/>
      <w:outlineLvl w:val="1"/>
    </w:pPr>
    <w:rPr>
      <w:rFonts w:ascii="Times New Roman" w:eastAsia="Times New Roman" w:hAnsi="Times New Roman"/>
      <w:b/>
      <w:bCs/>
      <w:sz w:val="26"/>
      <w:szCs w:val="26"/>
    </w:rPr>
  </w:style>
  <w:style w:type="character" w:customStyle="1" w:styleId="20">
    <w:name w:val="Заголовок 2 Знак"/>
    <w:basedOn w:val="a0"/>
    <w:link w:val="2"/>
    <w:rsid w:val="00B73970"/>
    <w:rPr>
      <w:rFonts w:ascii="Cambria" w:eastAsia="Times New Roman" w:hAnsi="Cambria" w:cs="Times New Roman"/>
      <w:b/>
      <w:bCs/>
      <w:i/>
      <w:iCs/>
      <w:sz w:val="28"/>
      <w:szCs w:val="28"/>
      <w:lang w:eastAsia="ru-RU"/>
    </w:rPr>
  </w:style>
  <w:style w:type="paragraph" w:styleId="a5">
    <w:name w:val="No Spacing"/>
    <w:uiPriority w:val="1"/>
    <w:qFormat/>
    <w:rsid w:val="00E32D89"/>
    <w:pPr>
      <w:spacing w:after="0" w:line="240" w:lineRule="auto"/>
    </w:pPr>
    <w:rPr>
      <w:rFonts w:ascii="Calibri" w:eastAsia="Calibri" w:hAnsi="Calibri" w:cs="Times New Roman"/>
    </w:rPr>
  </w:style>
  <w:style w:type="character" w:customStyle="1" w:styleId="a6">
    <w:name w:val="Основной текст + Полужирный;Курсив"/>
    <w:rsid w:val="00E32D89"/>
    <w:rPr>
      <w:rFonts w:ascii="Times New Roman" w:eastAsia="Times New Roman" w:hAnsi="Times New Roman" w:cs="Times New Roman"/>
      <w:i/>
      <w:iCs/>
      <w:caps w:val="0"/>
      <w:smallCaps w:val="0"/>
      <w:spacing w:val="0"/>
      <w:sz w:val="18"/>
      <w:szCs w:val="18"/>
      <w:shd w:val="clear" w:color="auto" w:fill="FFFFFF"/>
    </w:rPr>
  </w:style>
  <w:style w:type="character" w:customStyle="1" w:styleId="c4">
    <w:name w:val="c4"/>
    <w:rsid w:val="00E32D8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1590</Words>
  <Characters>9069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Мегаком</dc:creator>
  <cp:lastModifiedBy>Мегаком</cp:lastModifiedBy>
  <cp:revision>3</cp:revision>
  <cp:lastPrinted>2019-02-10T09:18:00Z</cp:lastPrinted>
  <dcterms:created xsi:type="dcterms:W3CDTF">2019-02-10T08:24:00Z</dcterms:created>
  <dcterms:modified xsi:type="dcterms:W3CDTF">2019-02-10T09:20:00Z</dcterms:modified>
</cp:coreProperties>
</file>